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bCs/>
          <w:color w:val="000000" w:themeColor="text1"/>
          <w:sz w:val="28"/>
          <w:szCs w:val="28"/>
        </w:rPr>
      </w:pPr>
    </w:p>
    <w:p w14:paraId="249CC826" w14:textId="4B3F2D9A" w:rsidR="002A0D51" w:rsidRPr="00505AED" w:rsidRDefault="002A0D51" w:rsidP="002A0D51">
      <w:pPr>
        <w:spacing w:before="480" w:after="600" w:line="360" w:lineRule="exact"/>
        <w:jc w:val="center"/>
        <w:textAlignment w:val="baseline"/>
        <w:rPr>
          <w:rFonts w:cs="Arial"/>
          <w:b/>
          <w:bCs/>
          <w:color w:val="000000" w:themeColor="text1"/>
          <w:sz w:val="36"/>
          <w:szCs w:val="36"/>
        </w:rPr>
      </w:pPr>
      <w:r w:rsidRPr="02A53491">
        <w:rPr>
          <w:rFonts w:cs="Arial"/>
          <w:b/>
          <w:bCs/>
          <w:sz w:val="36"/>
          <w:szCs w:val="36"/>
        </w:rPr>
        <w:t xml:space="preserve">Job </w:t>
      </w:r>
      <w:r w:rsidR="00FA4577" w:rsidRPr="02A53491">
        <w:rPr>
          <w:rFonts w:cs="Arial"/>
          <w:b/>
          <w:bCs/>
          <w:sz w:val="36"/>
          <w:szCs w:val="36"/>
        </w:rPr>
        <w:t>d</w:t>
      </w:r>
      <w:r w:rsidRPr="02A53491">
        <w:rPr>
          <w:rFonts w:cs="Arial"/>
          <w:b/>
          <w:bCs/>
          <w:sz w:val="36"/>
          <w:szCs w:val="36"/>
        </w:rPr>
        <w:t>escription</w:t>
      </w:r>
    </w:p>
    <w:p w14:paraId="2DB7160C" w14:textId="6045F030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T</w:t>
      </w:r>
      <w:r>
        <w:rPr>
          <w:b/>
          <w:bCs/>
        </w:rPr>
        <w:t>itle</w:t>
      </w:r>
      <w:r w:rsidRPr="001C16C4">
        <w:rPr>
          <w:b/>
          <w:bCs/>
        </w:rPr>
        <w:t xml:space="preserve">: </w:t>
      </w:r>
      <w:r>
        <w:tab/>
      </w:r>
      <w:r>
        <w:tab/>
      </w:r>
      <w:r w:rsidR="00106CCE">
        <w:rPr>
          <w:b/>
          <w:bCs/>
        </w:rPr>
        <w:t xml:space="preserve">Data </w:t>
      </w:r>
      <w:r w:rsidR="00C55433">
        <w:rPr>
          <w:b/>
          <w:bCs/>
        </w:rPr>
        <w:t>Architect</w:t>
      </w:r>
    </w:p>
    <w:p w14:paraId="63D5A5B2" w14:textId="6FD8112F" w:rsidR="002A0D51" w:rsidRPr="001C16C4" w:rsidRDefault="002A0D51" w:rsidP="002A0D51">
      <w:pPr>
        <w:spacing w:after="120"/>
        <w:rPr>
          <w:b/>
          <w:bCs/>
        </w:rPr>
      </w:pPr>
      <w:r>
        <w:rPr>
          <w:b/>
          <w:bCs/>
        </w:rPr>
        <w:t>Reports to</w:t>
      </w:r>
      <w:r w:rsidRPr="001C16C4">
        <w:rPr>
          <w:b/>
          <w:bCs/>
        </w:rPr>
        <w:t xml:space="preserve">: </w:t>
      </w:r>
      <w:r>
        <w:tab/>
      </w:r>
      <w:r w:rsidR="00524226">
        <w:rPr>
          <w:b/>
          <w:bCs/>
        </w:rPr>
        <w:t>Data Governance Lead</w:t>
      </w:r>
    </w:p>
    <w:p w14:paraId="1642879E" w14:textId="496570AC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L</w:t>
      </w:r>
      <w:r>
        <w:rPr>
          <w:b/>
          <w:bCs/>
        </w:rPr>
        <w:t>ocation</w:t>
      </w:r>
      <w:r w:rsidRPr="001C16C4">
        <w:rPr>
          <w:b/>
          <w:bCs/>
        </w:rPr>
        <w:t>:</w:t>
      </w:r>
      <w:r>
        <w:tab/>
      </w:r>
      <w:r w:rsidR="00A834FF">
        <w:rPr>
          <w:b/>
          <w:bCs/>
        </w:rPr>
        <w:t>Birmingham, Canary Wharf, Cardiff, Croydon, Sale or Wakefield</w:t>
      </w:r>
    </w:p>
    <w:p w14:paraId="115965BC" w14:textId="60F69F92" w:rsidR="002A0D51" w:rsidRPr="001C16C4" w:rsidRDefault="002A0D51" w:rsidP="002A0D51">
      <w:pPr>
        <w:spacing w:after="120"/>
        <w:rPr>
          <w:b/>
          <w:bCs/>
        </w:rPr>
      </w:pPr>
      <w:r w:rsidRPr="3F7573B4">
        <w:rPr>
          <w:b/>
          <w:bCs/>
        </w:rPr>
        <w:t>Grade:</w:t>
      </w:r>
      <w:r>
        <w:tab/>
      </w:r>
      <w:r w:rsidR="008A45DC" w:rsidRPr="008A45DC">
        <w:rPr>
          <w:b/>
          <w:bCs/>
        </w:rPr>
        <w:t>12</w:t>
      </w:r>
    </w:p>
    <w:p w14:paraId="5D08AA2B" w14:textId="62F0F505" w:rsidR="00A834FF" w:rsidRPr="001C16C4" w:rsidRDefault="002A0D51" w:rsidP="00A834FF">
      <w:pPr>
        <w:spacing w:after="120"/>
        <w:ind w:left="1418" w:hanging="1418"/>
        <w:rPr>
          <w:b/>
          <w:bCs/>
        </w:rPr>
      </w:pPr>
      <w:r w:rsidRPr="001C16C4">
        <w:rPr>
          <w:b/>
          <w:bCs/>
        </w:rPr>
        <w:t>S</w:t>
      </w:r>
      <w:r>
        <w:rPr>
          <w:b/>
          <w:bCs/>
        </w:rPr>
        <w:t>alary</w:t>
      </w:r>
      <w:r w:rsidRPr="001C16C4">
        <w:rPr>
          <w:b/>
          <w:bCs/>
        </w:rPr>
        <w:t xml:space="preserve">: </w:t>
      </w:r>
      <w:r>
        <w:tab/>
      </w:r>
      <w:r w:rsidR="00A834FF">
        <w:rPr>
          <w:b/>
          <w:bCs/>
        </w:rPr>
        <w:t>£41,878 (plus London Weighting Allowance of £5130 if based in Canary Wharf or Croydon)</w:t>
      </w:r>
    </w:p>
    <w:p w14:paraId="0340B4B8" w14:textId="35DD6A89" w:rsidR="002A0D51" w:rsidRDefault="002A0D51" w:rsidP="002A0D51">
      <w:pPr>
        <w:spacing w:after="120"/>
        <w:rPr>
          <w:b/>
          <w:bCs/>
        </w:rPr>
      </w:pPr>
      <w:r w:rsidRPr="001C16C4">
        <w:rPr>
          <w:b/>
          <w:bCs/>
        </w:rPr>
        <w:t>C</w:t>
      </w:r>
      <w:r>
        <w:rPr>
          <w:b/>
          <w:bCs/>
        </w:rPr>
        <w:t>ontract</w:t>
      </w:r>
      <w:r w:rsidRPr="001C16C4">
        <w:rPr>
          <w:b/>
          <w:bCs/>
        </w:rPr>
        <w:t>:</w:t>
      </w:r>
      <w:r>
        <w:tab/>
      </w:r>
      <w:r w:rsidR="00106CCE">
        <w:rPr>
          <w:b/>
          <w:bCs/>
        </w:rPr>
        <w:t>Permanent</w:t>
      </w:r>
    </w:p>
    <w:p w14:paraId="0A4CEA35" w14:textId="77777777" w:rsidR="009538DF" w:rsidRPr="001C16C4" w:rsidRDefault="009538DF" w:rsidP="002A0D51">
      <w:pPr>
        <w:spacing w:after="120"/>
        <w:rPr>
          <w:b/>
          <w:bCs/>
        </w:rPr>
      </w:pPr>
    </w:p>
    <w:p w14:paraId="47606761" w14:textId="04F067D5" w:rsidR="009D0EA6" w:rsidRPr="001C16C4" w:rsidRDefault="00E329DB" w:rsidP="001C16C4">
      <w:pPr>
        <w:pStyle w:val="Heading1"/>
        <w:rPr>
          <w:color w:val="auto"/>
        </w:rPr>
      </w:pPr>
      <w:r w:rsidRPr="02A53491">
        <w:rPr>
          <w:color w:val="auto"/>
        </w:rPr>
        <w:t>P</w:t>
      </w:r>
      <w:r w:rsidR="001C16C4" w:rsidRPr="02A53491">
        <w:rPr>
          <w:color w:val="auto"/>
        </w:rPr>
        <w:t>urpose</w:t>
      </w:r>
    </w:p>
    <w:p w14:paraId="07C1CB92" w14:textId="15CC81B1" w:rsidR="0082023D" w:rsidRDefault="0082023D" w:rsidP="00293DB6">
      <w:r>
        <w:t>As a</w:t>
      </w:r>
      <w:r w:rsidR="00106CCE">
        <w:t xml:space="preserve"> Data </w:t>
      </w:r>
      <w:r w:rsidR="00C55433">
        <w:t>Architect</w:t>
      </w:r>
      <w:r w:rsidR="00106CCE">
        <w:t>,</w:t>
      </w:r>
      <w:r>
        <w:t xml:space="preserve"> you will be welcomed into </w:t>
      </w:r>
      <w:r w:rsidR="008A45DC">
        <w:t>our</w:t>
      </w:r>
      <w:r w:rsidR="00524226">
        <w:t xml:space="preserve"> Digital, Data and Technology function within </w:t>
      </w:r>
      <w:r w:rsidR="008A45DC">
        <w:t>Finance</w:t>
      </w:r>
      <w:r w:rsidR="00524226">
        <w:t xml:space="preserve"> and Corporate </w:t>
      </w:r>
      <w:r w:rsidR="0A6E449D">
        <w:t>Resources</w:t>
      </w:r>
      <w:r w:rsidR="00524226">
        <w:t xml:space="preserve">. </w:t>
      </w:r>
      <w:r>
        <w:t xml:space="preserve">The IOPC is on a journey to develop its culture, </w:t>
      </w:r>
      <w:r w:rsidR="00524226">
        <w:t>perspectives,</w:t>
      </w:r>
      <w:r>
        <w:t xml:space="preserve"> and ethos to support the organisation</w:t>
      </w:r>
      <w:r w:rsidR="009435D5">
        <w:t>’</w:t>
      </w:r>
      <w:r>
        <w:t xml:space="preserve">s core </w:t>
      </w:r>
      <w:r w:rsidR="00524226">
        <w:t>outcomes,</w:t>
      </w:r>
      <w:r>
        <w:t xml:space="preserve"> and this is your opportunity to </w:t>
      </w:r>
      <w:proofErr w:type="gramStart"/>
      <w:r>
        <w:t>enter into</w:t>
      </w:r>
      <w:proofErr w:type="gramEnd"/>
      <w:r>
        <w:t xml:space="preserve"> the varied world of</w:t>
      </w:r>
      <w:r w:rsidR="00A10ADF">
        <w:t xml:space="preserve"> IOPC</w:t>
      </w:r>
      <w:r>
        <w:t xml:space="preserve"> </w:t>
      </w:r>
      <w:r w:rsidR="009538DF" w:rsidRPr="02A53491">
        <w:t>Strategy and Impact,</w:t>
      </w:r>
      <w:r w:rsidRPr="02A53491">
        <w:t xml:space="preserve"> </w:t>
      </w:r>
      <w:r>
        <w:t xml:space="preserve">allowing you to develop your mindset and approaches to contribute to improving the police complaints system in England and Wales. </w:t>
      </w:r>
    </w:p>
    <w:p w14:paraId="6A772D87" w14:textId="3A5AA6AF" w:rsidR="00524226" w:rsidRPr="00293DB6" w:rsidRDefault="00524226" w:rsidP="00293DB6">
      <w:r w:rsidRPr="00DC53A2">
        <w:t xml:space="preserve">The Data </w:t>
      </w:r>
      <w:r>
        <w:t xml:space="preserve">Governance Team is part of the </w:t>
      </w:r>
      <w:r w:rsidRPr="00DC53A2">
        <w:t xml:space="preserve">Digital, Data and Technology function within </w:t>
      </w:r>
      <w:r w:rsidR="008A45DC">
        <w:t>Data &amp; Information department</w:t>
      </w:r>
      <w:r w:rsidRPr="00DC53A2">
        <w:t xml:space="preserve">.  </w:t>
      </w:r>
      <w:r w:rsidR="008A45DC">
        <w:t>These areas bring together teams responsible for Data Governance, Data Quality, Data Design &amp; Architecture, Records Management, Insight and Analytics, as well as our technical ICT Teams. We</w:t>
      </w:r>
      <w:r w:rsidRPr="00DC53A2">
        <w:t xml:space="preserve"> operate nationally with team members across seven sites</w:t>
      </w:r>
    </w:p>
    <w:p w14:paraId="1566A720" w14:textId="2910FA05" w:rsidR="00CA4328" w:rsidRDefault="009538DF" w:rsidP="00CA4328">
      <w:p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 xml:space="preserve">The Data </w:t>
      </w:r>
      <w:r w:rsidR="00C55433" w:rsidRPr="02A53491">
        <w:rPr>
          <w:rFonts w:eastAsia="Times New Roman" w:cs="Arial"/>
          <w:lang w:eastAsia="en-GB"/>
        </w:rPr>
        <w:t>Architects are responsible for helping the organisation to set the direction for designing</w:t>
      </w:r>
      <w:r w:rsidR="00CC6D00" w:rsidRPr="02A53491">
        <w:rPr>
          <w:rFonts w:eastAsia="Times New Roman" w:cs="Arial"/>
          <w:lang w:eastAsia="en-GB"/>
        </w:rPr>
        <w:t xml:space="preserve"> and</w:t>
      </w:r>
      <w:r w:rsidR="00C55433" w:rsidRPr="02A53491">
        <w:rPr>
          <w:rFonts w:eastAsia="Times New Roman" w:cs="Arial"/>
          <w:lang w:eastAsia="en-GB"/>
        </w:rPr>
        <w:t xml:space="preserve"> creating IOPC data sources and repositories. </w:t>
      </w:r>
      <w:r w:rsidR="008C5E41" w:rsidRPr="02A53491">
        <w:rPr>
          <w:rFonts w:eastAsia="Times New Roman" w:cs="Arial"/>
          <w:lang w:eastAsia="en-GB"/>
        </w:rPr>
        <w:t>This is an architecture and data design role, focused on</w:t>
      </w:r>
      <w:r w:rsidR="009225EB" w:rsidRPr="02A53491">
        <w:rPr>
          <w:rFonts w:eastAsia="Times New Roman" w:cs="Arial"/>
          <w:lang w:eastAsia="en-GB"/>
        </w:rPr>
        <w:t xml:space="preserve"> setting and defining</w:t>
      </w:r>
      <w:r w:rsidR="008C5E41" w:rsidRPr="02A53491">
        <w:rPr>
          <w:rFonts w:eastAsia="Times New Roman" w:cs="Arial"/>
          <w:lang w:eastAsia="en-GB"/>
        </w:rPr>
        <w:t xml:space="preserve"> standards, </w:t>
      </w:r>
      <w:r w:rsidR="009225EB" w:rsidRPr="02A53491">
        <w:rPr>
          <w:rFonts w:eastAsia="Times New Roman" w:cs="Arial"/>
          <w:lang w:eastAsia="en-GB"/>
        </w:rPr>
        <w:t xml:space="preserve">data </w:t>
      </w:r>
      <w:r w:rsidR="008C5E41" w:rsidRPr="02A53491">
        <w:rPr>
          <w:rFonts w:eastAsia="Times New Roman" w:cs="Arial"/>
          <w:lang w:eastAsia="en-GB"/>
        </w:rPr>
        <w:t>models, taxonomy and governance artefacts</w:t>
      </w:r>
      <w:r w:rsidR="00B9662F" w:rsidRPr="02A53491">
        <w:rPr>
          <w:rFonts w:eastAsia="Times New Roman" w:cs="Arial"/>
          <w:lang w:eastAsia="en-GB"/>
        </w:rPr>
        <w:t xml:space="preserve">. Whilst the post holder will collaborate with technical delivery teams the post does not primarily involve engineering activities such as building pipelines and writing production code or platform administration. </w:t>
      </w:r>
      <w:bookmarkStart w:id="0" w:name="_Hlk45806070"/>
    </w:p>
    <w:p w14:paraId="350E0BE0" w14:textId="1C853B0D" w:rsidR="00972AE3" w:rsidRPr="00CA4328" w:rsidRDefault="00A834FF" w:rsidP="00CA4328">
      <w:pPr>
        <w:rPr>
          <w:rFonts w:eastAsia="Times New Roman" w:cs="Arial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0292" behindDoc="0" locked="0" layoutInCell="1" allowOverlap="1" wp14:anchorId="3E371499" wp14:editId="6F882C56">
            <wp:simplePos x="0" y="0"/>
            <wp:positionH relativeFrom="column">
              <wp:posOffset>-18853</wp:posOffset>
            </wp:positionH>
            <wp:positionV relativeFrom="paragraph">
              <wp:posOffset>602</wp:posOffset>
            </wp:positionV>
            <wp:extent cx="5280660" cy="2518649"/>
            <wp:effectExtent l="0" t="0" r="0" b="0"/>
            <wp:wrapSquare wrapText="bothSides"/>
            <wp:docPr id="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5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DC5C9C" w14:textId="77777777" w:rsidR="00CA4328" w:rsidRDefault="00CA4328" w:rsidP="00CA4328">
      <w:pPr>
        <w:pStyle w:val="Heading1"/>
        <w:rPr>
          <w:color w:val="auto"/>
        </w:rPr>
      </w:pPr>
    </w:p>
    <w:p w14:paraId="5031E8A2" w14:textId="77777777" w:rsidR="00CA4328" w:rsidRDefault="00CA4328" w:rsidP="00CA4328">
      <w:pPr>
        <w:pStyle w:val="Heading1"/>
        <w:rPr>
          <w:color w:val="auto"/>
        </w:rPr>
      </w:pPr>
    </w:p>
    <w:p w14:paraId="6281D878" w14:textId="77777777" w:rsidR="00CA4328" w:rsidRDefault="00CA4328" w:rsidP="00CA4328">
      <w:pPr>
        <w:pStyle w:val="Heading1"/>
        <w:rPr>
          <w:color w:val="auto"/>
        </w:rPr>
      </w:pPr>
    </w:p>
    <w:p w14:paraId="785AB2F2" w14:textId="2A5A6A82" w:rsidR="00972AE3" w:rsidRPr="00972AE3" w:rsidRDefault="00BC69FC" w:rsidP="00CA4328">
      <w:pPr>
        <w:pStyle w:val="Heading1"/>
        <w:rPr>
          <w:color w:val="auto"/>
        </w:rPr>
      </w:pPr>
      <w:proofErr w:type="spellStart"/>
      <w:r w:rsidRPr="02A53491">
        <w:rPr>
          <w:color w:val="auto"/>
        </w:rPr>
        <w:t>O</w:t>
      </w:r>
      <w:r w:rsidR="00C24271" w:rsidRPr="02A53491">
        <w:rPr>
          <w:color w:val="auto"/>
        </w:rPr>
        <w:t>rganisational</w:t>
      </w:r>
      <w:proofErr w:type="spellEnd"/>
      <w:r w:rsidRPr="02A53491">
        <w:rPr>
          <w:color w:val="auto"/>
        </w:rPr>
        <w:t xml:space="preserve"> </w:t>
      </w:r>
      <w:r w:rsidR="00FA4577" w:rsidRPr="02A53491">
        <w:rPr>
          <w:color w:val="auto"/>
        </w:rPr>
        <w:t>c</w:t>
      </w:r>
      <w:r w:rsidR="00C24271" w:rsidRPr="02A53491">
        <w:rPr>
          <w:color w:val="auto"/>
        </w:rPr>
        <w:t>ontext</w:t>
      </w:r>
    </w:p>
    <w:p w14:paraId="35FCD19F" w14:textId="5DBFF1A1" w:rsidR="00BC69FC" w:rsidRDefault="00F406B4" w:rsidP="00972AE3">
      <w:pPr>
        <w:spacing w:after="0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 xml:space="preserve">We work in the context of our agreed values which inform the way we do things at the IOPC. The </w:t>
      </w:r>
      <w:r w:rsidR="009538DF" w:rsidRPr="009538DF">
        <w:rPr>
          <w:rFonts w:eastAsia="Times New Roman" w:cs="Arial"/>
          <w:noProof/>
          <w:color w:val="000000" w:themeColor="text1"/>
          <w:lang w:eastAsia="en-GB"/>
        </w:rPr>
        <w:t xml:space="preserve">Data </w:t>
      </w:r>
      <w:r w:rsidR="00C55433">
        <w:rPr>
          <w:rFonts w:eastAsia="Times New Roman" w:cs="Arial"/>
          <w:noProof/>
          <w:color w:val="000000" w:themeColor="text1"/>
          <w:lang w:eastAsia="en-GB"/>
        </w:rPr>
        <w:t>Architects</w:t>
      </w:r>
      <w:r w:rsidRPr="009538DF">
        <w:rPr>
          <w:rFonts w:eastAsia="Times New Roman" w:cs="Arial"/>
          <w:noProof/>
          <w:color w:val="000000" w:themeColor="text1"/>
          <w:lang w:eastAsia="en-GB"/>
        </w:rPr>
        <w:t xml:space="preserve"> </w:t>
      </w:r>
      <w:r w:rsidRPr="02A53491">
        <w:rPr>
          <w:rFonts w:eastAsia="Times New Roman" w:cs="Arial"/>
          <w:lang w:eastAsia="en-GB"/>
        </w:rPr>
        <w:t>will need to be commi</w:t>
      </w:r>
      <w:r w:rsidR="00A834FF">
        <w:rPr>
          <w:rFonts w:eastAsia="Times New Roman" w:cs="Arial"/>
          <w:lang w:eastAsia="en-GB"/>
        </w:rPr>
        <w:t>t</w:t>
      </w:r>
      <w:r w:rsidRPr="02A53491">
        <w:rPr>
          <w:rFonts w:eastAsia="Times New Roman" w:cs="Arial"/>
          <w:lang w:eastAsia="en-GB"/>
        </w:rPr>
        <w:t>ted to managing in the context of these values.</w:t>
      </w:r>
    </w:p>
    <w:p w14:paraId="45A05898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759B3C6B" w14:textId="5F69D273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  <w:r>
        <w:rPr>
          <w:noProof/>
        </w:rPr>
        <w:drawing>
          <wp:anchor distT="0" distB="0" distL="114300" distR="114300" simplePos="0" relativeHeight="251662340" behindDoc="0" locked="0" layoutInCell="1" allowOverlap="1" wp14:anchorId="79BB7019" wp14:editId="26C8659F">
            <wp:simplePos x="0" y="0"/>
            <wp:positionH relativeFrom="margin">
              <wp:posOffset>0</wp:posOffset>
            </wp:positionH>
            <wp:positionV relativeFrom="paragraph">
              <wp:posOffset>173355</wp:posOffset>
            </wp:positionV>
            <wp:extent cx="5184140" cy="4689475"/>
            <wp:effectExtent l="0" t="0" r="0" b="0"/>
            <wp:wrapSquare wrapText="bothSides"/>
            <wp:docPr id="2032708222" name="Picture 1" descr="A list of question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08222" name="Picture 1" descr="A list of questions with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C10A8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5A1BF501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0ECF74F7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36386ADF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250688DF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3518BED1" w14:textId="77777777" w:rsidR="00A834FF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3EE38288" w14:textId="77777777" w:rsidR="00A834FF" w:rsidRPr="00EF7ACB" w:rsidRDefault="00A834FF" w:rsidP="00972AE3">
      <w:pPr>
        <w:spacing w:after="0" w:line="240" w:lineRule="auto"/>
        <w:rPr>
          <w:rFonts w:eastAsia="Times New Roman" w:cs="Arial"/>
          <w:lang w:eastAsia="en-GB"/>
        </w:rPr>
      </w:pPr>
    </w:p>
    <w:p w14:paraId="2B33CD10" w14:textId="77777777" w:rsidR="003310E7" w:rsidRDefault="003310E7" w:rsidP="7A514047">
      <w:pPr>
        <w:rPr>
          <w:lang w:val="en-US"/>
        </w:rPr>
      </w:pPr>
    </w:p>
    <w:p w14:paraId="50288F2D" w14:textId="77777777" w:rsidR="003310E7" w:rsidRDefault="003310E7" w:rsidP="7A514047">
      <w:pPr>
        <w:rPr>
          <w:lang w:val="en-US"/>
        </w:rPr>
      </w:pPr>
    </w:p>
    <w:p w14:paraId="6C50008E" w14:textId="77777777" w:rsidR="003310E7" w:rsidRDefault="003310E7" w:rsidP="7A514047">
      <w:pPr>
        <w:rPr>
          <w:lang w:val="en-US"/>
        </w:rPr>
      </w:pPr>
    </w:p>
    <w:p w14:paraId="263E360C" w14:textId="77777777" w:rsidR="003310E7" w:rsidRDefault="003310E7" w:rsidP="7A514047">
      <w:pPr>
        <w:rPr>
          <w:lang w:val="en-US"/>
        </w:rPr>
      </w:pPr>
    </w:p>
    <w:p w14:paraId="591A9D35" w14:textId="77777777" w:rsidR="003310E7" w:rsidRDefault="003310E7" w:rsidP="7A514047">
      <w:pPr>
        <w:rPr>
          <w:lang w:val="en-US"/>
        </w:rPr>
      </w:pPr>
    </w:p>
    <w:p w14:paraId="4B095ACA" w14:textId="77777777" w:rsidR="003310E7" w:rsidRDefault="003310E7" w:rsidP="7A514047">
      <w:pPr>
        <w:rPr>
          <w:lang w:val="en-US"/>
        </w:rPr>
      </w:pPr>
    </w:p>
    <w:p w14:paraId="58E100D8" w14:textId="77777777" w:rsidR="003310E7" w:rsidRDefault="003310E7" w:rsidP="7A514047">
      <w:pPr>
        <w:rPr>
          <w:lang w:val="en-US"/>
        </w:rPr>
      </w:pPr>
    </w:p>
    <w:p w14:paraId="15E98719" w14:textId="77777777" w:rsidR="003310E7" w:rsidRDefault="003310E7" w:rsidP="7A514047">
      <w:pPr>
        <w:rPr>
          <w:lang w:val="en-US"/>
        </w:rPr>
      </w:pPr>
    </w:p>
    <w:p w14:paraId="3A5AC29A" w14:textId="77777777" w:rsidR="003310E7" w:rsidRDefault="003310E7" w:rsidP="7A514047">
      <w:pPr>
        <w:rPr>
          <w:lang w:val="en-US"/>
        </w:rPr>
      </w:pPr>
    </w:p>
    <w:p w14:paraId="59788301" w14:textId="77777777" w:rsidR="003310E7" w:rsidRDefault="003310E7" w:rsidP="7A514047">
      <w:pPr>
        <w:rPr>
          <w:lang w:val="en-US"/>
        </w:rPr>
      </w:pPr>
    </w:p>
    <w:p w14:paraId="2EA921CC" w14:textId="55EA5F45" w:rsidR="00C9564D" w:rsidRPr="00EB5C65" w:rsidRDefault="00C9564D" w:rsidP="7A514047">
      <w:pPr>
        <w:rPr>
          <w:lang w:val="en-US"/>
        </w:rPr>
      </w:pPr>
      <w:r w:rsidRPr="7A514047">
        <w:rPr>
          <w:lang w:val="en-US"/>
        </w:rPr>
        <w:t xml:space="preserve">The IOPC is committed to </w:t>
      </w:r>
      <w:r w:rsidRPr="7A514047">
        <w:rPr>
          <w:b/>
          <w:bCs/>
          <w:lang w:val="en-US"/>
        </w:rPr>
        <w:t>promoting equality and valuing diversity</w:t>
      </w:r>
      <w:r w:rsidRPr="7A514047">
        <w:rPr>
          <w:lang w:val="en-US"/>
        </w:rPr>
        <w:t xml:space="preserve"> in everything we do. Our </w:t>
      </w:r>
      <w:r w:rsidRPr="7A514047">
        <w:rPr>
          <w:lang w:val="en-US"/>
        </w:rPr>
        <w:lastRenderedPageBreak/>
        <w:t>vision is to be, and to be seen as, a leader in inclusive employment and services</w:t>
      </w:r>
      <w:r w:rsidR="00FA4577" w:rsidRPr="7A514047">
        <w:rPr>
          <w:lang w:val="en-US"/>
        </w:rPr>
        <w:t>,</w:t>
      </w:r>
      <w:r w:rsidRPr="7A514047">
        <w:rPr>
          <w:lang w:val="en-US"/>
        </w:rPr>
        <w:t xml:space="preserve"> demonstrating this ethos in everything that we do.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6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65EFDE7">
      <w:pPr>
        <w:pStyle w:val="ListParagraph"/>
        <w:numPr>
          <w:ilvl w:val="0"/>
          <w:numId w:val="26"/>
        </w:numPr>
        <w:rPr>
          <w:lang w:val="en-US"/>
        </w:rPr>
      </w:pPr>
      <w:r w:rsidRPr="065EFDE7">
        <w:rPr>
          <w:lang w:val="en-US"/>
        </w:rPr>
        <w:t xml:space="preserve">Our Staff Networks are constantly working to make the IOPC the leaders of inclusive employment, from our Allyship </w:t>
      </w:r>
      <w:proofErr w:type="spellStart"/>
      <w:r w:rsidRPr="065EFDE7">
        <w:rPr>
          <w:lang w:val="en-US"/>
        </w:rPr>
        <w:t>Programme</w:t>
      </w:r>
      <w:proofErr w:type="spellEnd"/>
      <w:r w:rsidRPr="065EFDE7">
        <w:rPr>
          <w:lang w:val="en-US"/>
        </w:rPr>
        <w:t xml:space="preserve"> to </w:t>
      </w:r>
      <w:hyperlink r:id="rId12">
        <w:r w:rsidRPr="02A53491">
          <w:rPr>
            <w:rStyle w:val="Hyperlink"/>
            <w:rFonts w:cs="Arial"/>
            <w:color w:val="auto"/>
            <w:lang w:val="en-US"/>
          </w:rPr>
          <w:t>Operation Hotton</w:t>
        </w:r>
      </w:hyperlink>
      <w:r w:rsidRPr="065EFDE7">
        <w:rPr>
          <w:lang w:val="en-US"/>
        </w:rPr>
        <w:t xml:space="preserve">, to </w:t>
      </w:r>
      <w:hyperlink r:id="rId13">
        <w:r w:rsidRPr="02A53491">
          <w:rPr>
            <w:rStyle w:val="Hyperlink"/>
            <w:rFonts w:cs="Arial"/>
            <w:color w:val="auto"/>
            <w:lang w:val="en-US"/>
          </w:rPr>
          <w:t>Welsh Language Standards</w:t>
        </w:r>
      </w:hyperlink>
      <w:r w:rsidRPr="065EFDE7">
        <w:rPr>
          <w:lang w:val="en-US"/>
        </w:rPr>
        <w:t xml:space="preserve"> and Know the Line Policy, we are constantly seeking new ways to create an environment for all to develop and thrive.</w:t>
      </w:r>
    </w:p>
    <w:p w14:paraId="17695F63" w14:textId="16AF7763" w:rsidR="00C9564D" w:rsidRPr="00F34D6F" w:rsidRDefault="00505AED" w:rsidP="00C9564D">
      <w:pPr>
        <w:rPr>
          <w:rFonts w:cs="Arial"/>
          <w:b/>
          <w:bCs/>
          <w:i/>
          <w:iCs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58242" behindDoc="0" locked="0" layoutInCell="1" allowOverlap="1" wp14:anchorId="6E272168" wp14:editId="7B20C831">
            <wp:simplePos x="0" y="0"/>
            <wp:positionH relativeFrom="column">
              <wp:posOffset>2090049</wp:posOffset>
            </wp:positionH>
            <wp:positionV relativeFrom="paragraph">
              <wp:posOffset>51542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3FC7A88F-EA29-44D6-BE18-5CBAAF9E5D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bCs/>
          <w:i/>
          <w:iCs/>
        </w:rPr>
      </w:pPr>
    </w:p>
    <w:p w14:paraId="1CC289A4" w14:textId="2453E39E" w:rsidR="00C9564D" w:rsidRDefault="00C9564D" w:rsidP="00C9564D">
      <w:pPr>
        <w:rPr>
          <w:rFonts w:cs="Arial"/>
          <w:b/>
          <w:bCs/>
          <w:i/>
          <w:iCs/>
        </w:rPr>
      </w:pPr>
    </w:p>
    <w:p w14:paraId="15E5EE58" w14:textId="4398894C" w:rsidR="00843D6F" w:rsidRPr="00C24271" w:rsidRDefault="00E329DB" w:rsidP="00C24271">
      <w:pPr>
        <w:pStyle w:val="Heading1"/>
        <w:rPr>
          <w:color w:val="auto"/>
        </w:rPr>
      </w:pPr>
      <w:bookmarkStart w:id="1" w:name="_Hlk33789511"/>
      <w:bookmarkEnd w:id="0"/>
      <w:r w:rsidRPr="02A53491">
        <w:rPr>
          <w:color w:val="auto"/>
        </w:rPr>
        <w:t>M</w:t>
      </w:r>
      <w:r w:rsidR="00C24271" w:rsidRPr="02A53491">
        <w:rPr>
          <w:color w:val="auto"/>
        </w:rPr>
        <w:t>ain</w:t>
      </w:r>
      <w:r w:rsidRPr="02A53491">
        <w:rPr>
          <w:color w:val="auto"/>
        </w:rPr>
        <w:t xml:space="preserve"> </w:t>
      </w:r>
      <w:r w:rsidR="00C24271" w:rsidRPr="02A53491">
        <w:rPr>
          <w:color w:val="auto"/>
        </w:rPr>
        <w:t>d</w:t>
      </w:r>
      <w:r w:rsidR="003310E7">
        <w:rPr>
          <w:color w:val="auto"/>
        </w:rPr>
        <w:t>u</w:t>
      </w:r>
      <w:r w:rsidR="00C24271" w:rsidRPr="02A53491">
        <w:rPr>
          <w:color w:val="auto"/>
        </w:rPr>
        <w:t>ties</w:t>
      </w:r>
      <w:r w:rsidRPr="02A53491">
        <w:rPr>
          <w:color w:val="auto"/>
        </w:rPr>
        <w:t xml:space="preserve"> </w:t>
      </w:r>
      <w:r w:rsidR="00C24271" w:rsidRPr="02A53491">
        <w:rPr>
          <w:color w:val="auto"/>
        </w:rPr>
        <w:t>and</w:t>
      </w:r>
      <w:r w:rsidRPr="02A53491">
        <w:rPr>
          <w:color w:val="auto"/>
        </w:rPr>
        <w:t xml:space="preserve"> </w:t>
      </w:r>
      <w:r w:rsidR="00C24271" w:rsidRPr="02A53491">
        <w:rPr>
          <w:color w:val="auto"/>
        </w:rPr>
        <w:t>responsibilities</w:t>
      </w:r>
    </w:p>
    <w:bookmarkEnd w:id="1"/>
    <w:p w14:paraId="34EE9B07" w14:textId="77777777" w:rsidR="00964697" w:rsidRDefault="00C55433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>To support the wider deliverables of the Data Governance Team, and Data &amp; Information Department</w:t>
      </w:r>
    </w:p>
    <w:p w14:paraId="28D685DD" w14:textId="7A5CC71A" w:rsidR="00964697" w:rsidRPr="00964697" w:rsidRDefault="00964697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0964697">
        <w:rPr>
          <w:rFonts w:cs="Arial"/>
          <w:spacing w:val="-1"/>
          <w:lang w:eastAsia="en-GB"/>
        </w:rPr>
        <w:t xml:space="preserve">Help to define the principles, policies, </w:t>
      </w:r>
      <w:r w:rsidRPr="02A53491">
        <w:rPr>
          <w:rFonts w:cs="Arial"/>
          <w:lang w:eastAsia="en-GB"/>
        </w:rPr>
        <w:t>processes and specifications for data architecture</w:t>
      </w:r>
      <w:r w:rsidR="005C2C5D" w:rsidRPr="02A53491">
        <w:rPr>
          <w:rFonts w:cs="Arial"/>
          <w:spacing w:val="-1"/>
          <w:lang w:eastAsia="en-GB"/>
        </w:rPr>
        <w:t xml:space="preserve">, including development of conceptual, </w:t>
      </w:r>
      <w:r w:rsidR="005C2C5D" w:rsidRPr="02A53491">
        <w:rPr>
          <w:rFonts w:cs="Arial"/>
          <w:lang w:eastAsia="en-GB"/>
        </w:rPr>
        <w:t xml:space="preserve">logical and physical data models. </w:t>
      </w:r>
    </w:p>
    <w:p w14:paraId="6D4D6593" w14:textId="27B2DB49" w:rsidR="00964697" w:rsidRDefault="00964697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0964697">
        <w:rPr>
          <w:rFonts w:cs="Arial"/>
          <w:spacing w:val="-1"/>
          <w:lang w:eastAsia="en-GB"/>
        </w:rPr>
        <w:t>Assisting</w:t>
      </w:r>
      <w:r w:rsidRPr="02A53491">
        <w:rPr>
          <w:rFonts w:cs="Arial"/>
          <w:lang w:eastAsia="en-GB"/>
        </w:rPr>
        <w:t xml:space="preserve"> in the production of artefacts for data governance and assurance of data</w:t>
      </w:r>
      <w:r w:rsidR="005C2C5D">
        <w:rPr>
          <w:rFonts w:cs="Arial"/>
          <w:spacing w:val="-1"/>
          <w:lang w:eastAsia="en-GB"/>
        </w:rPr>
        <w:t xml:space="preserve">, </w:t>
      </w:r>
      <w:r w:rsidR="005C2C5D" w:rsidRPr="02A53491">
        <w:rPr>
          <w:rFonts w:cs="Arial"/>
          <w:spacing w:val="-1"/>
          <w:lang w:eastAsia="en-GB"/>
        </w:rPr>
        <w:t xml:space="preserve">including data glossaries, dictionaries, lineage </w:t>
      </w:r>
      <w:r w:rsidR="005C2C5D" w:rsidRPr="02A53491">
        <w:rPr>
          <w:rFonts w:cs="Arial"/>
          <w:lang w:eastAsia="en-GB"/>
        </w:rPr>
        <w:t xml:space="preserve">mapping and domain data models. </w:t>
      </w:r>
    </w:p>
    <w:p w14:paraId="11008925" w14:textId="4DF3F759" w:rsidR="00260E86" w:rsidRDefault="00D12919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 xml:space="preserve">Leading on Data </w:t>
      </w:r>
      <w:r w:rsidR="00C55433">
        <w:rPr>
          <w:rFonts w:cs="Arial"/>
          <w:spacing w:val="-1"/>
          <w:lang w:eastAsia="en-GB"/>
        </w:rPr>
        <w:t>Design</w:t>
      </w:r>
      <w:r>
        <w:rPr>
          <w:rFonts w:cs="Arial"/>
          <w:spacing w:val="-1"/>
          <w:lang w:eastAsia="en-GB"/>
        </w:rPr>
        <w:t xml:space="preserve"> improvement workstreams across the IOPC</w:t>
      </w:r>
    </w:p>
    <w:p w14:paraId="3E48CCD9" w14:textId="70D21EB9" w:rsidR="006643CE" w:rsidRP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>Identify</w:t>
      </w:r>
      <w:r w:rsidRPr="02A53491">
        <w:rPr>
          <w:rFonts w:cs="Arial"/>
          <w:lang w:eastAsia="en-GB"/>
        </w:rPr>
        <w:t xml:space="preserve"> data that is of critical/significant importance to the IOPC, alongside other Information Management Teams, and support the design of processes to help manage that data</w:t>
      </w:r>
    </w:p>
    <w:p w14:paraId="44596736" w14:textId="77777777" w:rsidR="00964697" w:rsidRDefault="00C55433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>Set standards for organisational data design and modelling, including advising on their application across the IOPC</w:t>
      </w:r>
    </w:p>
    <w:p w14:paraId="16F1CDFB" w14:textId="1C5BB21B" w:rsidR="00964697" w:rsidRPr="00964697" w:rsidRDefault="00964697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>D</w:t>
      </w:r>
      <w:r w:rsidRPr="00964697">
        <w:rPr>
          <w:rFonts w:cs="Arial"/>
          <w:spacing w:val="-1"/>
          <w:lang w:eastAsia="en-GB"/>
        </w:rPr>
        <w:t>esign data architecture by dealing with specific business problems and aligning it to enterprise-wide standards and principles</w:t>
      </w:r>
    </w:p>
    <w:p w14:paraId="09089CD8" w14:textId="77777777" w:rsidR="006643CE" w:rsidRDefault="00C55433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>Lead the development</w:t>
      </w:r>
      <w:r w:rsidR="000B65B9">
        <w:rPr>
          <w:rFonts w:cs="Arial"/>
          <w:spacing w:val="-1"/>
          <w:lang w:eastAsia="en-GB"/>
        </w:rPr>
        <w:t xml:space="preserve">, validation, publishing and maintenance of organisational data design, </w:t>
      </w:r>
      <w:r w:rsidR="000B65B9" w:rsidRPr="02A53491">
        <w:rPr>
          <w:rFonts w:cs="Arial"/>
          <w:lang w:eastAsia="en-GB"/>
        </w:rPr>
        <w:t>models and structures to support the knowledge requirements of the IOPC</w:t>
      </w:r>
    </w:p>
    <w:p w14:paraId="3536BBF1" w14:textId="47A35337" w:rsidR="006643CE" w:rsidRP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 xml:space="preserve">Support the development of </w:t>
      </w:r>
      <w:r w:rsidRPr="02A53491">
        <w:rPr>
          <w:rFonts w:eastAsia="Times New Roman" w:cs="Arial"/>
          <w:lang w:eastAsia="en-GB"/>
        </w:rPr>
        <w:t>strategies to drive behavioural changes across teams with data being valued and handled as a strategic asset.</w:t>
      </w:r>
    </w:p>
    <w:p w14:paraId="5872F0B6" w14:textId="77777777" w:rsid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>Provide training and mentorship to others around the organisation in relation to our data structures and methodologies</w:t>
      </w:r>
    </w:p>
    <w:p w14:paraId="020002AC" w14:textId="04CA10DB" w:rsidR="004D5914" w:rsidRDefault="007151CF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2A53491">
        <w:rPr>
          <w:rFonts w:cs="Arial"/>
          <w:spacing w:val="-1"/>
          <w:lang w:eastAsia="en-GB"/>
        </w:rPr>
        <w:t xml:space="preserve">Support the IOPC in defining, assuring, standardising, </w:t>
      </w:r>
      <w:r w:rsidRPr="02A53491">
        <w:rPr>
          <w:rFonts w:cs="Arial"/>
          <w:lang w:eastAsia="en-GB"/>
        </w:rPr>
        <w:t>modelling and documenting our evolving data structures ensuring efficiency, scalability and quality. Continuously monitor and improve these structures to enhance performance.</w:t>
      </w:r>
    </w:p>
    <w:p w14:paraId="32BE2FA8" w14:textId="0F5D4CB7" w:rsidR="006643CE" w:rsidRP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06643CE">
        <w:rPr>
          <w:rFonts w:cs="Arial"/>
          <w:spacing w:val="-1"/>
          <w:lang w:eastAsia="en-GB"/>
        </w:rPr>
        <w:t xml:space="preserve">Maintain comprehensive documentation of models, standards and best practices for reference and future enhancements. </w:t>
      </w:r>
    </w:p>
    <w:p w14:paraId="25F9AC36" w14:textId="4963D34E" w:rsidR="00C55433" w:rsidRPr="006643CE" w:rsidRDefault="006643CE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 xml:space="preserve">Provide support to the Data Governance Lead in </w:t>
      </w:r>
      <w:r w:rsidRPr="02A53491">
        <w:rPr>
          <w:rFonts w:cs="Arial"/>
          <w:lang w:eastAsia="en-GB"/>
        </w:rPr>
        <w:t>establishing responsibilities and roles for data ownership across the organisation</w:t>
      </w:r>
    </w:p>
    <w:p w14:paraId="5BCF2FE1" w14:textId="70B988C6" w:rsidR="002E16C7" w:rsidRDefault="005B6A82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>
        <w:rPr>
          <w:rFonts w:cs="Arial"/>
          <w:spacing w:val="-1"/>
          <w:lang w:eastAsia="en-GB"/>
        </w:rPr>
        <w:t>Work with the Data Governance team to develop an organisational data catalogue</w:t>
      </w:r>
      <w:r w:rsidR="00AA1189">
        <w:rPr>
          <w:rFonts w:cs="Arial"/>
          <w:spacing w:val="-1"/>
          <w:lang w:eastAsia="en-GB"/>
        </w:rPr>
        <w:t>, and associated glossaries and dictionaries</w:t>
      </w:r>
      <w:r>
        <w:rPr>
          <w:rFonts w:cs="Arial"/>
          <w:spacing w:val="-1"/>
          <w:lang w:eastAsia="en-GB"/>
        </w:rPr>
        <w:t xml:space="preserve"> for the IOPC</w:t>
      </w:r>
    </w:p>
    <w:p w14:paraId="353D41D9" w14:textId="77777777" w:rsidR="00964697" w:rsidRDefault="00984794" w:rsidP="02A5349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  <w:rPr>
          <w:rFonts w:cs="Arial"/>
          <w:spacing w:val="-1"/>
          <w:lang w:eastAsia="en-GB"/>
        </w:rPr>
      </w:pPr>
      <w:r w:rsidRPr="00260E86">
        <w:rPr>
          <w:rFonts w:cs="Arial"/>
          <w:spacing w:val="-1"/>
          <w:lang w:eastAsia="en-GB"/>
        </w:rPr>
        <w:t xml:space="preserve">Be an ambassador, leading conversations, and continuous improvement in data capabilities as part of our </w:t>
      </w:r>
      <w:r>
        <w:rPr>
          <w:rFonts w:cs="Arial"/>
          <w:spacing w:val="-1"/>
          <w:lang w:eastAsia="en-GB"/>
        </w:rPr>
        <w:t>Data Strategy</w:t>
      </w:r>
      <w:r w:rsidRPr="00260E86">
        <w:rPr>
          <w:rFonts w:cs="Arial"/>
          <w:spacing w:val="-1"/>
          <w:lang w:eastAsia="en-GB"/>
        </w:rPr>
        <w:t xml:space="preserve"> and improving our data literacy/culture</w:t>
      </w:r>
    </w:p>
    <w:p w14:paraId="4FC6506B" w14:textId="0740770B" w:rsidR="0099482D" w:rsidRDefault="00964697" w:rsidP="00C24271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0"/>
      </w:pPr>
      <w:r w:rsidRPr="003310E7">
        <w:rPr>
          <w:rFonts w:cs="Arial"/>
          <w:spacing w:val="-1"/>
          <w:lang w:eastAsia="en-GB"/>
        </w:rPr>
        <w:t xml:space="preserve">Monitor the industry landscape to </w:t>
      </w:r>
      <w:r w:rsidRPr="02A53491">
        <w:rPr>
          <w:rFonts w:cs="Arial"/>
          <w:lang w:eastAsia="en-GB"/>
        </w:rPr>
        <w:t xml:space="preserve">identify opportunities for </w:t>
      </w:r>
      <w:proofErr w:type="spellStart"/>
      <w:r w:rsidRPr="02A53491">
        <w:rPr>
          <w:rFonts w:cs="Arial"/>
          <w:lang w:eastAsia="en-GB"/>
        </w:rPr>
        <w:t>innovation</w:t>
      </w:r>
      <w:r w:rsidR="00E329DB" w:rsidRPr="003310E7">
        <w:t>P</w:t>
      </w:r>
      <w:r w:rsidR="00C24271" w:rsidRPr="003310E7">
        <w:t>erson</w:t>
      </w:r>
      <w:proofErr w:type="spellEnd"/>
      <w:r w:rsidR="00C24271" w:rsidRPr="003310E7">
        <w:t xml:space="preserve"> specification</w:t>
      </w:r>
    </w:p>
    <w:p w14:paraId="20F5AF4C" w14:textId="77777777" w:rsidR="003310E7" w:rsidRDefault="003310E7" w:rsidP="003310E7">
      <w:pPr>
        <w:shd w:val="clear" w:color="auto" w:fill="FFFFFF" w:themeFill="background1"/>
        <w:spacing w:after="0" w:line="240" w:lineRule="auto"/>
      </w:pPr>
    </w:p>
    <w:p w14:paraId="0B2F893F" w14:textId="77777777" w:rsidR="003310E7" w:rsidRDefault="003310E7" w:rsidP="003310E7">
      <w:pPr>
        <w:shd w:val="clear" w:color="auto" w:fill="FFFFFF" w:themeFill="background1"/>
        <w:spacing w:after="0" w:line="240" w:lineRule="auto"/>
      </w:pPr>
    </w:p>
    <w:p w14:paraId="5A454C7E" w14:textId="5FEA5307" w:rsidR="003310E7" w:rsidRPr="003310E7" w:rsidRDefault="003310E7" w:rsidP="003310E7">
      <w:pPr>
        <w:pStyle w:val="Heading2"/>
        <w:rPr>
          <w:b/>
          <w:bCs/>
          <w:color w:val="auto"/>
        </w:rPr>
      </w:pPr>
      <w:r w:rsidRPr="003310E7">
        <w:rPr>
          <w:b/>
          <w:bCs/>
          <w:color w:val="auto"/>
        </w:rPr>
        <w:t>Person Specification</w:t>
      </w:r>
    </w:p>
    <w:p w14:paraId="0607EE71" w14:textId="1EB3162E" w:rsidR="00A2144F" w:rsidRDefault="00A2144F" w:rsidP="00C24271">
      <w:pPr>
        <w:pStyle w:val="Heading2"/>
        <w:rPr>
          <w:color w:val="auto"/>
        </w:rPr>
      </w:pPr>
      <w:bookmarkStart w:id="2" w:name="_Hlk33789370"/>
      <w:r w:rsidRPr="02A53491">
        <w:rPr>
          <w:color w:val="auto"/>
        </w:rPr>
        <w:t>Essential</w:t>
      </w:r>
    </w:p>
    <w:p w14:paraId="2CE74021" w14:textId="77777777" w:rsidR="006643CE" w:rsidRPr="009538DF" w:rsidRDefault="006643CE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A passion for data and the desire to create a data led culture and understanding how this can improve business performance.</w:t>
      </w:r>
    </w:p>
    <w:p w14:paraId="039D009E" w14:textId="77777777" w:rsidR="006643CE" w:rsidRDefault="000F6A29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Exp</w:t>
      </w:r>
      <w:r w:rsidR="006643CE" w:rsidRPr="02A53491">
        <w:rPr>
          <w:rFonts w:eastAsia="Times New Roman" w:cs="Arial"/>
          <w:lang w:eastAsia="en-GB"/>
        </w:rPr>
        <w:t>erience of designing new data repositories, sources and products at an enterprise level</w:t>
      </w:r>
    </w:p>
    <w:p w14:paraId="1F79A590" w14:textId="64FCE9B0" w:rsidR="006643CE" w:rsidRDefault="006643CE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Experience in leading on the evaluation and improvement of existing data repositories, sources and products</w:t>
      </w:r>
    </w:p>
    <w:p w14:paraId="6FBE89EF" w14:textId="5D02A4F0" w:rsidR="0098172E" w:rsidRDefault="0098172E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Experience producing conceptual/logical data models, using industry standard tools and techniques, and agreeing definitions with business stakeholders</w:t>
      </w:r>
    </w:p>
    <w:p w14:paraId="4C599B2F" w14:textId="3CDB54FF" w:rsidR="00D62452" w:rsidRPr="0098172E" w:rsidRDefault="00D62452" w:rsidP="02A53491">
      <w:pPr>
        <w:numPr>
          <w:ilvl w:val="0"/>
          <w:numId w:val="20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Experience in setting data standards such as taxonomies, reference data, metadata and lineage</w:t>
      </w:r>
    </w:p>
    <w:p w14:paraId="32E09B8A" w14:textId="77777777" w:rsidR="006643CE" w:rsidRDefault="006643CE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 xml:space="preserve">Strong stakeholder management with the ability to translate complex business requirements into scalable, interoperable, and flexible data models. </w:t>
      </w:r>
    </w:p>
    <w:p w14:paraId="37CDF452" w14:textId="77777777" w:rsidR="006643CE" w:rsidRDefault="006643CE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Ability to communicate in technical detail on topics of data lineage, data usage and data structures. </w:t>
      </w:r>
    </w:p>
    <w:p w14:paraId="3A621A80" w14:textId="7A58B2BD" w:rsidR="006643CE" w:rsidRPr="006643CE" w:rsidRDefault="006643CE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Knowledge of basic concepts of law and regulatory guidance/standards regarding data management and trends in data policy.</w:t>
      </w:r>
    </w:p>
    <w:p w14:paraId="29BC5DAA" w14:textId="1BB49C0D" w:rsidR="006643CE" w:rsidRDefault="006643CE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Experience of supporting substantial organisational transformation and change</w:t>
      </w:r>
    </w:p>
    <w:p w14:paraId="7E32EC6D" w14:textId="71EBAB7B" w:rsidR="00603517" w:rsidRDefault="00603517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Ability to organise, prioritise and manage conflicting information and support requests.</w:t>
      </w:r>
    </w:p>
    <w:p w14:paraId="21255298" w14:textId="449F06B1" w:rsidR="00603517" w:rsidRPr="006643CE" w:rsidRDefault="00603517" w:rsidP="006643CE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Ability to analyse and interpret a variety of structured and unstructured information sets to draw out the key issues or areas of interest.</w:t>
      </w:r>
    </w:p>
    <w:p w14:paraId="77CD0F16" w14:textId="77777777" w:rsidR="000F6A29" w:rsidRDefault="00BF362A" w:rsidP="000F6A29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Able to work flexibly and independently, including national travel, as part of a team based in separate locations</w:t>
      </w:r>
    </w:p>
    <w:p w14:paraId="71EABC2A" w14:textId="3A0E1E06" w:rsidR="00964697" w:rsidRDefault="00964697" w:rsidP="000F6A29">
      <w:pPr>
        <w:pStyle w:val="ListParagraph"/>
        <w:numPr>
          <w:ilvl w:val="0"/>
          <w:numId w:val="20"/>
        </w:numPr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Advance skills in the use of M365 and SharePoint based products</w:t>
      </w:r>
    </w:p>
    <w:p w14:paraId="30F31522" w14:textId="77777777" w:rsidR="006643CE" w:rsidRDefault="006643CE" w:rsidP="00964697">
      <w:pPr>
        <w:pStyle w:val="ListParagraph"/>
        <w:rPr>
          <w:rFonts w:eastAsia="Times New Roman" w:cs="Arial"/>
          <w:lang w:eastAsia="en-GB"/>
        </w:rPr>
      </w:pPr>
    </w:p>
    <w:p w14:paraId="5C086A58" w14:textId="61BA2003" w:rsidR="006643CE" w:rsidRDefault="006643CE" w:rsidP="00C24271">
      <w:pPr>
        <w:pStyle w:val="Heading2"/>
        <w:rPr>
          <w:color w:val="auto"/>
        </w:rPr>
      </w:pPr>
      <w:r w:rsidRPr="02A53491">
        <w:rPr>
          <w:color w:val="auto"/>
        </w:rPr>
        <w:t>Desirable</w:t>
      </w:r>
    </w:p>
    <w:p w14:paraId="062EF978" w14:textId="77777777" w:rsidR="00603517" w:rsidRDefault="00603517" w:rsidP="02A53491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ind w:left="1200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Understanding of industry best practice Data Governance standards and methodologies</w:t>
      </w:r>
    </w:p>
    <w:p w14:paraId="0102D24D" w14:textId="1A328729" w:rsidR="006643CE" w:rsidRDefault="006643CE" w:rsidP="02A53491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ind w:left="1200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 xml:space="preserve">Holding or </w:t>
      </w:r>
      <w:r w:rsidR="00FB4793" w:rsidRPr="02A53491">
        <w:rPr>
          <w:rFonts w:eastAsia="Times New Roman" w:cs="Arial"/>
          <w:lang w:eastAsia="en-GB"/>
        </w:rPr>
        <w:t xml:space="preserve">willingness to be </w:t>
      </w:r>
      <w:r w:rsidRPr="02A53491">
        <w:rPr>
          <w:rFonts w:eastAsia="Times New Roman" w:cs="Arial"/>
          <w:lang w:eastAsia="en-GB"/>
        </w:rPr>
        <w:t>working towards CDMP Data Management Qualification, or similar</w:t>
      </w:r>
    </w:p>
    <w:p w14:paraId="50C650A7" w14:textId="30FA83E2" w:rsidR="00603517" w:rsidRPr="000F6A29" w:rsidRDefault="00603517" w:rsidP="02A53491">
      <w:pPr>
        <w:numPr>
          <w:ilvl w:val="0"/>
          <w:numId w:val="31"/>
        </w:numPr>
        <w:shd w:val="clear" w:color="auto" w:fill="FFFFFF" w:themeFill="background1"/>
        <w:spacing w:before="100" w:beforeAutospacing="1" w:after="100" w:afterAutospacing="1" w:line="240" w:lineRule="auto"/>
        <w:ind w:left="1200"/>
        <w:rPr>
          <w:rFonts w:eastAsia="Times New Roman" w:cs="Arial"/>
          <w:lang w:eastAsia="en-GB"/>
        </w:rPr>
      </w:pPr>
      <w:r w:rsidRPr="02A53491">
        <w:rPr>
          <w:rFonts w:eastAsia="Times New Roman" w:cs="Arial"/>
          <w:lang w:eastAsia="en-GB"/>
        </w:rPr>
        <w:t>Experience of data management in the Public Sector</w:t>
      </w:r>
    </w:p>
    <w:bookmarkEnd w:id="2"/>
    <w:p w14:paraId="681965AE" w14:textId="343026DC" w:rsidR="000F6A29" w:rsidRDefault="000F6A29" w:rsidP="02A53491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eastAsia="Times New Roman" w:cs="Arial"/>
          <w:lang w:eastAsia="en-GB"/>
        </w:rPr>
      </w:pPr>
    </w:p>
    <w:p w14:paraId="26241F5C" w14:textId="77777777" w:rsidR="00964697" w:rsidRDefault="00964697" w:rsidP="02A53491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eastAsia="Times New Roman" w:cs="Arial"/>
          <w:lang w:eastAsia="en-GB"/>
        </w:rPr>
      </w:pPr>
    </w:p>
    <w:p w14:paraId="3FFFE549" w14:textId="77777777" w:rsidR="00964697" w:rsidRDefault="00964697" w:rsidP="02A53491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  <w:lang w:eastAsia="en-GB"/>
        </w:rPr>
      </w:pPr>
    </w:p>
    <w:p w14:paraId="0001DDC1" w14:textId="77777777" w:rsidR="00964697" w:rsidRPr="00B119A9" w:rsidRDefault="00964697" w:rsidP="02A53491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eastAsia="Times New Roman" w:cs="Arial"/>
          <w:lang w:eastAsia="en-GB"/>
        </w:rPr>
      </w:pPr>
    </w:p>
    <w:p w14:paraId="20187301" w14:textId="65125ADF" w:rsidR="00B3504B" w:rsidRPr="00C24271" w:rsidRDefault="00B3504B" w:rsidP="00C24271">
      <w:pPr>
        <w:pStyle w:val="Heading2"/>
        <w:rPr>
          <w:color w:val="auto"/>
        </w:rPr>
      </w:pPr>
      <w:r w:rsidRPr="02A53491">
        <w:rPr>
          <w:color w:val="auto"/>
        </w:rPr>
        <w:t xml:space="preserve">Reasonable adjustments </w:t>
      </w:r>
    </w:p>
    <w:p w14:paraId="68A82EA0" w14:textId="66FDD9AA" w:rsidR="009538DF" w:rsidRPr="00795689" w:rsidRDefault="006E0DCC" w:rsidP="00293DB6">
      <w:pPr>
        <w:rPr>
          <w:rFonts w:cs="Arial"/>
        </w:rPr>
      </w:pPr>
      <w:bookmarkStart w:id="3" w:name="_Hlk99540515"/>
      <w:r w:rsidRPr="00CF67E6">
        <w:t xml:space="preserve">The IOPC is a diverse and inclusive </w:t>
      </w:r>
      <w:r w:rsidR="00B119A9" w:rsidRPr="00CF67E6">
        <w:t>workplace,</w:t>
      </w:r>
      <w:r w:rsidRPr="00CF67E6">
        <w:t xml:space="preserve">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 w:rsidR="00EF7ACB">
        <w:t>,</w:t>
      </w:r>
      <w:r w:rsidRPr="00CF67E6">
        <w:t xml:space="preserve"> please </w:t>
      </w:r>
      <w:r>
        <w:t xml:space="preserve">email </w:t>
      </w:r>
      <w:hyperlink r:id="rId15" w:history="1">
        <w:r w:rsidR="00C9564D" w:rsidRPr="02A53491">
          <w:rPr>
            <w:rStyle w:val="Hyperlink"/>
            <w:rFonts w:cs="Arial"/>
            <w:color w:val="auto"/>
            <w:bdr w:val="none" w:sz="0" w:space="0" w:color="auto"/>
          </w:rPr>
          <w:t>humanresources@policeconduct.gov.uk</w:t>
        </w:r>
      </w:hyperlink>
    </w:p>
    <w:bookmarkEnd w:id="3"/>
    <w:p w14:paraId="72D876D7" w14:textId="0818F7E7" w:rsidR="00E261D5" w:rsidRDefault="00E261D5" w:rsidP="001C16C4">
      <w:pPr>
        <w:pStyle w:val="Heading2"/>
        <w:rPr>
          <w:color w:val="auto"/>
        </w:rPr>
      </w:pPr>
      <w:r w:rsidRPr="02A53491">
        <w:rPr>
          <w:color w:val="auto"/>
        </w:rPr>
        <w:t xml:space="preserve">Working </w:t>
      </w:r>
      <w:r w:rsidR="00EB4ED9" w:rsidRPr="02A53491">
        <w:rPr>
          <w:color w:val="auto"/>
        </w:rPr>
        <w:t>c</w:t>
      </w:r>
      <w:r w:rsidRPr="02A53491">
        <w:rPr>
          <w:color w:val="auto"/>
        </w:rPr>
        <w:t>onditions</w:t>
      </w:r>
    </w:p>
    <w:p w14:paraId="2580D5D3" w14:textId="6DEE49B1" w:rsidR="00A834FF" w:rsidRDefault="00A834FF" w:rsidP="00A834FF">
      <w:r w:rsidRPr="3D2B8ED1">
        <w:rPr>
          <w:rFonts w:eastAsia="Arial" w:cs="Arial"/>
          <w:color w:val="000000" w:themeColor="text1"/>
          <w:szCs w:val="24"/>
        </w:rPr>
        <w:t>The IOPC operates a hybrid working policy which requires all staff to work an average of 40% of their contractual hours at their office base (or another office for business reasons). Office attendance time includes in-person training, meetings with stakeholders and families, and attending events.</w:t>
      </w:r>
    </w:p>
    <w:p w14:paraId="071D3F7B" w14:textId="77777777" w:rsidR="00A834FF" w:rsidRPr="00A834FF" w:rsidRDefault="00A834FF" w:rsidP="00A834FF"/>
    <w:p w14:paraId="6E6A9644" w14:textId="2D999269" w:rsidR="00B3504B" w:rsidRDefault="00B3504B" w:rsidP="001C16C4">
      <w:pPr>
        <w:pStyle w:val="Heading2"/>
        <w:rPr>
          <w:color w:val="auto"/>
        </w:rPr>
      </w:pPr>
      <w:r w:rsidRPr="02A53491">
        <w:rPr>
          <w:color w:val="auto"/>
        </w:rPr>
        <w:t>Preparation checklist</w:t>
      </w:r>
    </w:p>
    <w:p w14:paraId="2DD972B5" w14:textId="459A71FE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/>
          <w:lang w:val="en-US"/>
        </w:rPr>
        <w:tab/>
      </w:r>
      <w:r>
        <w:rPr>
          <w:rFonts w:ascii="MS Gothic" w:eastAsia="MS Gothic" w:hAnsi="MS Gothic" w:cs="Arial"/>
          <w:lang w:val="en-US"/>
        </w:rPr>
        <w:br/>
      </w: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ascii="MS Gothic" w:eastAsia="MS Gothic" w:hAnsi="MS Gothic" w:cs="Arial"/>
          <w:lang w:val="en-US"/>
        </w:rPr>
        <w:tab/>
      </w:r>
      <w:r>
        <w:rPr>
          <w:rFonts w:cs="Arial"/>
        </w:rPr>
        <w:t xml:space="preserve">Review the full job description </w:t>
      </w:r>
    </w:p>
    <w:p w14:paraId="0A1250B7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tab/>
      </w:r>
      <w:r>
        <w:rPr>
          <w:rFonts w:cs="Arial"/>
        </w:rPr>
        <w:t>Review the behaviours and the descriptors for each behaviour</w:t>
      </w:r>
    </w:p>
    <w:p w14:paraId="7BAF307A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tab/>
      </w:r>
      <w:r>
        <w:rPr>
          <w:rFonts w:cs="Arial"/>
        </w:rPr>
        <w:t xml:space="preserve">Review the Strengths dictionary </w:t>
      </w:r>
    </w:p>
    <w:p w14:paraId="0AE3BAC6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rPr>
          <w:rFonts w:cs="Arial"/>
        </w:rPr>
        <w:t xml:space="preserve"> </w:t>
      </w:r>
      <w:r>
        <w:tab/>
      </w:r>
      <w:r>
        <w:rPr>
          <w:rFonts w:cs="Arial"/>
        </w:rPr>
        <w:t>Review the IOPC values</w:t>
      </w:r>
    </w:p>
    <w:p w14:paraId="5D80FA8C" w14:textId="5A97C69C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tab/>
      </w:r>
      <w:r>
        <w:rPr>
          <w:rFonts w:cs="Arial"/>
        </w:rPr>
        <w:t>Consider your Strengths</w:t>
      </w:r>
    </w:p>
    <w:p w14:paraId="3818A4AD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tab/>
      </w:r>
      <w:r>
        <w:rPr>
          <w:rFonts w:cs="Arial"/>
        </w:rPr>
        <w:t>Consider drafting example answers that cover the specific elements</w:t>
      </w:r>
    </w:p>
    <w:p w14:paraId="24725631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val="en-US"/>
        </w:rPr>
        <w:t>☐</w:t>
      </w:r>
      <w:r>
        <w:tab/>
      </w:r>
      <w:r>
        <w:rPr>
          <w:rFonts w:cs="Arial"/>
        </w:rPr>
        <w:t>Prepare some questions to ask the interviewers</w:t>
      </w:r>
    </w:p>
    <w:p w14:paraId="7792A0BB" w14:textId="77777777" w:rsidR="00FA4577" w:rsidRPr="00FA4577" w:rsidRDefault="00FA4577" w:rsidP="00FA4577"/>
    <w:sectPr w:rsidR="00FA4577" w:rsidRPr="00FA4577" w:rsidSect="00505AED"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F1E2" w14:textId="77777777" w:rsidR="004A0F13" w:rsidRDefault="004A0F13" w:rsidP="006B7BCE">
      <w:pPr>
        <w:spacing w:after="0" w:line="240" w:lineRule="auto"/>
      </w:pPr>
      <w:r>
        <w:separator/>
      </w:r>
    </w:p>
  </w:endnote>
  <w:endnote w:type="continuationSeparator" w:id="0">
    <w:p w14:paraId="66F398C3" w14:textId="77777777" w:rsidR="004A0F13" w:rsidRDefault="004A0F13" w:rsidP="006B7BCE">
      <w:pPr>
        <w:spacing w:after="0" w:line="240" w:lineRule="auto"/>
      </w:pPr>
      <w:r>
        <w:continuationSeparator/>
      </w:r>
    </w:p>
  </w:endnote>
  <w:endnote w:type="continuationNotice" w:id="1">
    <w:p w14:paraId="4F3C285C" w14:textId="77777777" w:rsidR="004A0F13" w:rsidRDefault="004A0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AFE5" w14:textId="77777777" w:rsidR="004A0F13" w:rsidRDefault="004A0F13" w:rsidP="006B7BCE">
      <w:pPr>
        <w:spacing w:after="0" w:line="240" w:lineRule="auto"/>
      </w:pPr>
      <w:r>
        <w:separator/>
      </w:r>
    </w:p>
  </w:footnote>
  <w:footnote w:type="continuationSeparator" w:id="0">
    <w:p w14:paraId="087B0443" w14:textId="77777777" w:rsidR="004A0F13" w:rsidRDefault="004A0F13" w:rsidP="006B7BCE">
      <w:pPr>
        <w:spacing w:after="0" w:line="240" w:lineRule="auto"/>
      </w:pPr>
      <w:r>
        <w:continuationSeparator/>
      </w:r>
    </w:p>
  </w:footnote>
  <w:footnote w:type="continuationNotice" w:id="1">
    <w:p w14:paraId="48717753" w14:textId="77777777" w:rsidR="004A0F13" w:rsidRDefault="004A0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72D10A31">
          <wp:simplePos x="0" y="0"/>
          <wp:positionH relativeFrom="column">
            <wp:posOffset>-966789</wp:posOffset>
          </wp:positionH>
          <wp:positionV relativeFrom="paragraph">
            <wp:posOffset>-440615</wp:posOffset>
          </wp:positionV>
          <wp:extent cx="7720080" cy="3276600"/>
          <wp:effectExtent l="0" t="0" r="1905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33408FD-E2CF-4A5E-9B5D-4C2E9BBAB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66" cy="3283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3088D"/>
    <w:multiLevelType w:val="multilevel"/>
    <w:tmpl w:val="852C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F4770"/>
    <w:multiLevelType w:val="hybridMultilevel"/>
    <w:tmpl w:val="CD44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47355E"/>
    <w:multiLevelType w:val="hybridMultilevel"/>
    <w:tmpl w:val="AC9C864C"/>
    <w:lvl w:ilvl="0" w:tplc="C90A35F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8F7903"/>
    <w:multiLevelType w:val="hybridMultilevel"/>
    <w:tmpl w:val="5C76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259447">
    <w:abstractNumId w:val="0"/>
  </w:num>
  <w:num w:numId="2" w16cid:durableId="1070884282">
    <w:abstractNumId w:val="3"/>
  </w:num>
  <w:num w:numId="3" w16cid:durableId="1145196263">
    <w:abstractNumId w:val="14"/>
  </w:num>
  <w:num w:numId="4" w16cid:durableId="1187988016">
    <w:abstractNumId w:val="27"/>
  </w:num>
  <w:num w:numId="5" w16cid:durableId="1452477568">
    <w:abstractNumId w:val="16"/>
  </w:num>
  <w:num w:numId="6" w16cid:durableId="14625780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22154">
    <w:abstractNumId w:val="11"/>
  </w:num>
  <w:num w:numId="8" w16cid:durableId="1480265279">
    <w:abstractNumId w:val="10"/>
  </w:num>
  <w:num w:numId="9" w16cid:durableId="1640962367">
    <w:abstractNumId w:val="15"/>
  </w:num>
  <w:num w:numId="10" w16cid:durableId="165826617">
    <w:abstractNumId w:val="13"/>
  </w:num>
  <w:num w:numId="11" w16cid:durableId="174537745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8903924">
    <w:abstractNumId w:val="12"/>
  </w:num>
  <w:num w:numId="13" w16cid:durableId="1968509154">
    <w:abstractNumId w:val="7"/>
  </w:num>
  <w:num w:numId="14" w16cid:durableId="207039079">
    <w:abstractNumId w:val="21"/>
  </w:num>
  <w:num w:numId="15" w16cid:durableId="2124575315">
    <w:abstractNumId w:val="12"/>
  </w:num>
  <w:num w:numId="16" w16cid:durableId="2143382067">
    <w:abstractNumId w:val="19"/>
  </w:num>
  <w:num w:numId="17" w16cid:durableId="229465807">
    <w:abstractNumId w:val="1"/>
  </w:num>
  <w:num w:numId="18" w16cid:durableId="233394646">
    <w:abstractNumId w:val="5"/>
  </w:num>
  <w:num w:numId="19" w16cid:durableId="258753810">
    <w:abstractNumId w:val="28"/>
  </w:num>
  <w:num w:numId="20" w16cid:durableId="370570930">
    <w:abstractNumId w:val="20"/>
  </w:num>
  <w:num w:numId="21" w16cid:durableId="376198625">
    <w:abstractNumId w:val="4"/>
  </w:num>
  <w:num w:numId="22" w16cid:durableId="428738872">
    <w:abstractNumId w:val="24"/>
  </w:num>
  <w:num w:numId="23" w16cid:durableId="4925727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5847940">
    <w:abstractNumId w:val="8"/>
  </w:num>
  <w:num w:numId="25" w16cid:durableId="549807678">
    <w:abstractNumId w:val="2"/>
  </w:num>
  <w:num w:numId="26" w16cid:durableId="69084520">
    <w:abstractNumId w:val="6"/>
  </w:num>
  <w:num w:numId="27" w16cid:durableId="693506632">
    <w:abstractNumId w:val="26"/>
  </w:num>
  <w:num w:numId="28" w16cid:durableId="718478493">
    <w:abstractNumId w:val="23"/>
  </w:num>
  <w:num w:numId="29" w16cid:durableId="878664397">
    <w:abstractNumId w:val="17"/>
  </w:num>
  <w:num w:numId="30" w16cid:durableId="929240601">
    <w:abstractNumId w:val="22"/>
  </w:num>
  <w:num w:numId="31" w16cid:durableId="954285895">
    <w:abstractNumId w:val="9"/>
  </w:num>
  <w:num w:numId="32" w16cid:durableId="975451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27"/>
    <w:rsid w:val="0000156D"/>
    <w:rsid w:val="000076CE"/>
    <w:rsid w:val="00010122"/>
    <w:rsid w:val="000101E3"/>
    <w:rsid w:val="00036EB9"/>
    <w:rsid w:val="000555F2"/>
    <w:rsid w:val="00056A0A"/>
    <w:rsid w:val="00065A13"/>
    <w:rsid w:val="000672F0"/>
    <w:rsid w:val="000815FF"/>
    <w:rsid w:val="00091ADF"/>
    <w:rsid w:val="00091CD1"/>
    <w:rsid w:val="00097FC9"/>
    <w:rsid w:val="000B65B9"/>
    <w:rsid w:val="000C1263"/>
    <w:rsid w:val="000C42E9"/>
    <w:rsid w:val="000D5136"/>
    <w:rsid w:val="000E01B7"/>
    <w:rsid w:val="000F6A29"/>
    <w:rsid w:val="00106CCE"/>
    <w:rsid w:val="00107A26"/>
    <w:rsid w:val="00125CCB"/>
    <w:rsid w:val="00125E69"/>
    <w:rsid w:val="00131524"/>
    <w:rsid w:val="00140E28"/>
    <w:rsid w:val="00146D93"/>
    <w:rsid w:val="00170E98"/>
    <w:rsid w:val="00173736"/>
    <w:rsid w:val="0018084D"/>
    <w:rsid w:val="00180F6A"/>
    <w:rsid w:val="0018475A"/>
    <w:rsid w:val="00195F03"/>
    <w:rsid w:val="001A37B7"/>
    <w:rsid w:val="001A7FAA"/>
    <w:rsid w:val="001C16C4"/>
    <w:rsid w:val="001C57EE"/>
    <w:rsid w:val="001D0235"/>
    <w:rsid w:val="001E3E4B"/>
    <w:rsid w:val="001E6262"/>
    <w:rsid w:val="001F01B6"/>
    <w:rsid w:val="001F24DF"/>
    <w:rsid w:val="001F3F43"/>
    <w:rsid w:val="002008D4"/>
    <w:rsid w:val="00206311"/>
    <w:rsid w:val="00206DCC"/>
    <w:rsid w:val="00230EA2"/>
    <w:rsid w:val="0023604E"/>
    <w:rsid w:val="00241C09"/>
    <w:rsid w:val="00260A77"/>
    <w:rsid w:val="00260E86"/>
    <w:rsid w:val="00271A6B"/>
    <w:rsid w:val="00293DB6"/>
    <w:rsid w:val="00295205"/>
    <w:rsid w:val="0029542C"/>
    <w:rsid w:val="00297DBE"/>
    <w:rsid w:val="002A0D51"/>
    <w:rsid w:val="002B427A"/>
    <w:rsid w:val="002E16C7"/>
    <w:rsid w:val="002E6E97"/>
    <w:rsid w:val="00312694"/>
    <w:rsid w:val="003310E7"/>
    <w:rsid w:val="003465E8"/>
    <w:rsid w:val="003769CB"/>
    <w:rsid w:val="00383ED5"/>
    <w:rsid w:val="0039047D"/>
    <w:rsid w:val="00391F8C"/>
    <w:rsid w:val="003974C9"/>
    <w:rsid w:val="003A6946"/>
    <w:rsid w:val="003B7B27"/>
    <w:rsid w:val="003C1BEB"/>
    <w:rsid w:val="003D07FB"/>
    <w:rsid w:val="003D3265"/>
    <w:rsid w:val="003E467B"/>
    <w:rsid w:val="003F617C"/>
    <w:rsid w:val="00417C51"/>
    <w:rsid w:val="0043067F"/>
    <w:rsid w:val="004332EE"/>
    <w:rsid w:val="004507D1"/>
    <w:rsid w:val="00460A4D"/>
    <w:rsid w:val="00467B3C"/>
    <w:rsid w:val="00482CC1"/>
    <w:rsid w:val="004A0F13"/>
    <w:rsid w:val="004A22FB"/>
    <w:rsid w:val="004C1EF3"/>
    <w:rsid w:val="004C3A21"/>
    <w:rsid w:val="004C6BB9"/>
    <w:rsid w:val="004C74F6"/>
    <w:rsid w:val="004D0400"/>
    <w:rsid w:val="004D5914"/>
    <w:rsid w:val="004E006E"/>
    <w:rsid w:val="004E26B2"/>
    <w:rsid w:val="004F3664"/>
    <w:rsid w:val="004F38F1"/>
    <w:rsid w:val="004F4BF0"/>
    <w:rsid w:val="0050416C"/>
    <w:rsid w:val="00505AED"/>
    <w:rsid w:val="00507296"/>
    <w:rsid w:val="005075EF"/>
    <w:rsid w:val="00523F60"/>
    <w:rsid w:val="00524226"/>
    <w:rsid w:val="00532583"/>
    <w:rsid w:val="0053435C"/>
    <w:rsid w:val="00535227"/>
    <w:rsid w:val="00542637"/>
    <w:rsid w:val="005431E0"/>
    <w:rsid w:val="00553A0C"/>
    <w:rsid w:val="0055501E"/>
    <w:rsid w:val="005622D6"/>
    <w:rsid w:val="005714F4"/>
    <w:rsid w:val="00576B59"/>
    <w:rsid w:val="00580A1F"/>
    <w:rsid w:val="0058312B"/>
    <w:rsid w:val="005A2F5B"/>
    <w:rsid w:val="005B06BF"/>
    <w:rsid w:val="005B6A82"/>
    <w:rsid w:val="005B74BB"/>
    <w:rsid w:val="005C2C5D"/>
    <w:rsid w:val="005E5F01"/>
    <w:rsid w:val="00603517"/>
    <w:rsid w:val="00612478"/>
    <w:rsid w:val="0061686D"/>
    <w:rsid w:val="00617061"/>
    <w:rsid w:val="00622E63"/>
    <w:rsid w:val="00624B24"/>
    <w:rsid w:val="0066384C"/>
    <w:rsid w:val="006643CE"/>
    <w:rsid w:val="00666097"/>
    <w:rsid w:val="00666AF9"/>
    <w:rsid w:val="00675126"/>
    <w:rsid w:val="00684381"/>
    <w:rsid w:val="00695E4C"/>
    <w:rsid w:val="00695E5F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51CF"/>
    <w:rsid w:val="0071783D"/>
    <w:rsid w:val="00717C79"/>
    <w:rsid w:val="00721EBF"/>
    <w:rsid w:val="007228F5"/>
    <w:rsid w:val="00732915"/>
    <w:rsid w:val="00741279"/>
    <w:rsid w:val="007440F3"/>
    <w:rsid w:val="0075440F"/>
    <w:rsid w:val="00772839"/>
    <w:rsid w:val="007850EF"/>
    <w:rsid w:val="007873FC"/>
    <w:rsid w:val="00791432"/>
    <w:rsid w:val="00795689"/>
    <w:rsid w:val="007963D1"/>
    <w:rsid w:val="007B796E"/>
    <w:rsid w:val="007C4FF2"/>
    <w:rsid w:val="007C7174"/>
    <w:rsid w:val="007D4FC6"/>
    <w:rsid w:val="007D5B80"/>
    <w:rsid w:val="007D5C54"/>
    <w:rsid w:val="007E0090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948F6"/>
    <w:rsid w:val="008A45DC"/>
    <w:rsid w:val="008B1CEF"/>
    <w:rsid w:val="008C5E41"/>
    <w:rsid w:val="008E2588"/>
    <w:rsid w:val="008F1E56"/>
    <w:rsid w:val="0090235E"/>
    <w:rsid w:val="00907487"/>
    <w:rsid w:val="00912EEA"/>
    <w:rsid w:val="0091710B"/>
    <w:rsid w:val="0091740E"/>
    <w:rsid w:val="00921F08"/>
    <w:rsid w:val="009225EB"/>
    <w:rsid w:val="00932414"/>
    <w:rsid w:val="00940DA6"/>
    <w:rsid w:val="00942003"/>
    <w:rsid w:val="009435D5"/>
    <w:rsid w:val="0094411A"/>
    <w:rsid w:val="00947110"/>
    <w:rsid w:val="00952367"/>
    <w:rsid w:val="009538DF"/>
    <w:rsid w:val="009545FF"/>
    <w:rsid w:val="00964697"/>
    <w:rsid w:val="00967FF1"/>
    <w:rsid w:val="0097259B"/>
    <w:rsid w:val="00972AE3"/>
    <w:rsid w:val="00973E81"/>
    <w:rsid w:val="0098172E"/>
    <w:rsid w:val="00984794"/>
    <w:rsid w:val="009936F4"/>
    <w:rsid w:val="0099482D"/>
    <w:rsid w:val="009A45C0"/>
    <w:rsid w:val="009B41AD"/>
    <w:rsid w:val="009B6814"/>
    <w:rsid w:val="009D0EA6"/>
    <w:rsid w:val="009D1669"/>
    <w:rsid w:val="009D6AB3"/>
    <w:rsid w:val="009E5750"/>
    <w:rsid w:val="00A01417"/>
    <w:rsid w:val="00A034E8"/>
    <w:rsid w:val="00A1006C"/>
    <w:rsid w:val="00A10ADF"/>
    <w:rsid w:val="00A144FD"/>
    <w:rsid w:val="00A16469"/>
    <w:rsid w:val="00A1790A"/>
    <w:rsid w:val="00A2144F"/>
    <w:rsid w:val="00A319FD"/>
    <w:rsid w:val="00A34D3F"/>
    <w:rsid w:val="00A51161"/>
    <w:rsid w:val="00A66AC5"/>
    <w:rsid w:val="00A834FF"/>
    <w:rsid w:val="00A906E7"/>
    <w:rsid w:val="00AA0DD6"/>
    <w:rsid w:val="00AA1189"/>
    <w:rsid w:val="00AC396A"/>
    <w:rsid w:val="00AD2F65"/>
    <w:rsid w:val="00AE2E54"/>
    <w:rsid w:val="00AE3844"/>
    <w:rsid w:val="00AF2883"/>
    <w:rsid w:val="00AF7FFD"/>
    <w:rsid w:val="00B07DB9"/>
    <w:rsid w:val="00B119A9"/>
    <w:rsid w:val="00B27531"/>
    <w:rsid w:val="00B317DD"/>
    <w:rsid w:val="00B33C84"/>
    <w:rsid w:val="00B3504B"/>
    <w:rsid w:val="00B532EB"/>
    <w:rsid w:val="00B54158"/>
    <w:rsid w:val="00B630B5"/>
    <w:rsid w:val="00B71B72"/>
    <w:rsid w:val="00B739A7"/>
    <w:rsid w:val="00B759B1"/>
    <w:rsid w:val="00B75A69"/>
    <w:rsid w:val="00B8136B"/>
    <w:rsid w:val="00B9662F"/>
    <w:rsid w:val="00BA4E84"/>
    <w:rsid w:val="00BA6C5E"/>
    <w:rsid w:val="00BB0F6C"/>
    <w:rsid w:val="00BB1C5A"/>
    <w:rsid w:val="00BC2586"/>
    <w:rsid w:val="00BC69FC"/>
    <w:rsid w:val="00BD46DB"/>
    <w:rsid w:val="00BD52A9"/>
    <w:rsid w:val="00BD634E"/>
    <w:rsid w:val="00BE46A6"/>
    <w:rsid w:val="00BF362A"/>
    <w:rsid w:val="00C03ACA"/>
    <w:rsid w:val="00C053A4"/>
    <w:rsid w:val="00C06C47"/>
    <w:rsid w:val="00C203BE"/>
    <w:rsid w:val="00C24271"/>
    <w:rsid w:val="00C3520F"/>
    <w:rsid w:val="00C36D39"/>
    <w:rsid w:val="00C406CC"/>
    <w:rsid w:val="00C55433"/>
    <w:rsid w:val="00C56440"/>
    <w:rsid w:val="00C635C2"/>
    <w:rsid w:val="00C72A82"/>
    <w:rsid w:val="00C82594"/>
    <w:rsid w:val="00C84CAC"/>
    <w:rsid w:val="00C92BAE"/>
    <w:rsid w:val="00C936E9"/>
    <w:rsid w:val="00C9564D"/>
    <w:rsid w:val="00C96688"/>
    <w:rsid w:val="00CA3A18"/>
    <w:rsid w:val="00CA4328"/>
    <w:rsid w:val="00CB0952"/>
    <w:rsid w:val="00CC6D00"/>
    <w:rsid w:val="00CD0F93"/>
    <w:rsid w:val="00CD2652"/>
    <w:rsid w:val="00CE7CD3"/>
    <w:rsid w:val="00CF0F91"/>
    <w:rsid w:val="00CF1B09"/>
    <w:rsid w:val="00D06777"/>
    <w:rsid w:val="00D10322"/>
    <w:rsid w:val="00D12919"/>
    <w:rsid w:val="00D62452"/>
    <w:rsid w:val="00D665EF"/>
    <w:rsid w:val="00D819DA"/>
    <w:rsid w:val="00D90029"/>
    <w:rsid w:val="00DB361E"/>
    <w:rsid w:val="00DD61F7"/>
    <w:rsid w:val="00DD6814"/>
    <w:rsid w:val="00DE34F0"/>
    <w:rsid w:val="00DE4E45"/>
    <w:rsid w:val="00DF160D"/>
    <w:rsid w:val="00DF2926"/>
    <w:rsid w:val="00DF2A48"/>
    <w:rsid w:val="00E001B6"/>
    <w:rsid w:val="00E04FBC"/>
    <w:rsid w:val="00E17FF6"/>
    <w:rsid w:val="00E261D5"/>
    <w:rsid w:val="00E329DB"/>
    <w:rsid w:val="00E353CB"/>
    <w:rsid w:val="00E366E9"/>
    <w:rsid w:val="00E61A60"/>
    <w:rsid w:val="00E74B19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E4375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90A7D"/>
    <w:rsid w:val="00F93173"/>
    <w:rsid w:val="00FA3E8F"/>
    <w:rsid w:val="00FA4577"/>
    <w:rsid w:val="00FB4793"/>
    <w:rsid w:val="00FB52FD"/>
    <w:rsid w:val="00FE2112"/>
    <w:rsid w:val="00FE69E5"/>
    <w:rsid w:val="02A53491"/>
    <w:rsid w:val="030A4ED2"/>
    <w:rsid w:val="065EFDE7"/>
    <w:rsid w:val="0A6E449D"/>
    <w:rsid w:val="2E78665E"/>
    <w:rsid w:val="3619DC9C"/>
    <w:rsid w:val="3F7573B4"/>
    <w:rsid w:val="6AC5682A"/>
    <w:rsid w:val="7A5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8D80"/>
  <w15:docId w15:val="{C2274015-BFD7-4A30-AA1C-38745DB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1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liceconduct.gov.uk/who-we-are/equality-and-diversity/welsh-language-standard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liceconduct.gov.uk/recommendations/operation-hotton-recommendations-metropolitan-police-service-september-202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humanresources@policeconduct.gov.uk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ategory xmlns="a20025ad-a141-4b40-8196-f13ca6679b31">Job Description</File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A2FF47639446AA2D3739F61D0EE7" ma:contentTypeVersion="12" ma:contentTypeDescription="Create a new document." ma:contentTypeScope="" ma:versionID="d3a4c94b759c761e4c119fd91f65825e">
  <xsd:schema xmlns:xsd="http://www.w3.org/2001/XMLSchema" xmlns:xs="http://www.w3.org/2001/XMLSchema" xmlns:p="http://schemas.microsoft.com/office/2006/metadata/properties" xmlns:ns2="a20025ad-a141-4b40-8196-f13ca6679b31" targetNamespace="http://schemas.microsoft.com/office/2006/metadata/properties" ma:root="true" ma:fieldsID="3211b36cc1dc513485af780df30f22a0" ns2:_="">
    <xsd:import namespace="a20025ad-a141-4b40-8196-f13ca6679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leCategory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025ad-a141-4b40-8196-f13ca6679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Category" ma:index="12" nillable="true" ma:displayName="File Category" ma:format="Dropdown" ma:internalName="FileCategory">
      <xsd:simpleType>
        <xsd:restriction base="dms:Choice">
          <xsd:enumeration value="Job Description"/>
          <xsd:enumeration value="Learning &amp; Development"/>
          <xsd:enumeration value="Role Profile Questionnaire"/>
          <xsd:enumeration value="Team Structures &amp; Guidance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5ED55-6DE9-4A26-833B-B47D19A74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2802A-1D55-4CFC-B7B7-D9AB4A05514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a20025ad-a141-4b40-8196-f13ca6679b3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2F0CF2-557C-415C-BBB4-FF089C405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025ad-a141-4b40-8196-f13ca6679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1133</Words>
  <Characters>6655</Characters>
  <Application>Microsoft Office Word</Application>
  <DocSecurity>0</DocSecurity>
  <Lines>179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amanda.rowe</dc:creator>
  <cp:keywords/>
  <cp:lastModifiedBy>Bronagh Pender</cp:lastModifiedBy>
  <cp:revision>5</cp:revision>
  <cp:lastPrinted>2016-07-19T23:38:00Z</cp:lastPrinted>
  <dcterms:created xsi:type="dcterms:W3CDTF">2026-04-20T08:52:00Z</dcterms:created>
  <dcterms:modified xsi:type="dcterms:W3CDTF">2026-05-01T07:45:00Z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-1494721107</vt:i4>
  </property>
  <property fmtid="{D5CDD505-2E9C-101B-9397-08002B2CF9AE}" pid="3" name="_NewReviewCycle">
    <vt:lpwstr/>
  </property>
  <property fmtid="{D5CDD505-2E9C-101B-9397-08002B2CF9AE}" pid="4" name="_EmailSubject">
    <vt:lpwstr>Success Profiles - recruitment templates</vt:lpwstr>
  </property>
  <property fmtid="{D5CDD505-2E9C-101B-9397-08002B2CF9AE}" pid="5" name="_AuthorEmail">
    <vt:lpwstr>marie.laing@policeconduct.gov.uk</vt:lpwstr>
  </property>
  <property fmtid="{D5CDD505-2E9C-101B-9397-08002B2CF9AE}" pid="6" name="_AuthorEmailDisplayName">
    <vt:lpwstr>Marie Laing</vt:lpwstr>
  </property>
  <property fmtid="{D5CDD505-2E9C-101B-9397-08002B2CF9AE}" pid="7" name="_PreviousAdHocReviewCycleID">
    <vt:i4>644311695</vt:i4>
  </property>
  <property fmtid="{D5CDD505-2E9C-101B-9397-08002B2CF9AE}" pid="8" name="_ReviewingToolsShownOnce">
    <vt:lpwstr/>
  </property>
  <property fmtid="{D5CDD505-2E9C-101B-9397-08002B2CF9AE}" pid="9" name="ContentTypeId">
    <vt:lpwstr>0x0101005896A2FF47639446AA2D3739F61D0EE7</vt:lpwstr>
  </property>
  <property fmtid="{D5CDD505-2E9C-101B-9397-08002B2CF9AE}" pid="10" name="ComplianceAssetId">
    <vt:lpwstr/>
  </property>
  <property fmtid="{D5CDD505-2E9C-101B-9397-08002B2CF9AE}" pid="11" name="_dlc_DocIdItemGuid">
    <vt:lpwstr>80af021f-f7b3-4595-b787-01f82f242326</vt:lpwstr>
  </property>
  <property fmtid="{D5CDD505-2E9C-101B-9397-08002B2CF9AE}" pid="12" name="_ExtendedDescription">
    <vt:lpwstr/>
  </property>
  <property fmtid="{D5CDD505-2E9C-101B-9397-08002B2CF9AE}" pid="13" name="_activity">
    <vt:lpwstr>{"FileActivityType":"9","FileActivityTimeStamp":"2023-04-21T13:39:31.137Z","FileActivityUsersOnPage":[{"DisplayName":"Danielle Kelbrick","Id":"danielle.kelbrick@policeconduct.gov.uk"}],"FileActivityNavigationId":null}</vt:lpwstr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_dlc_DocId">
    <vt:lpwstr>7V3AKKXHVWNZ-1951049545-257</vt:lpwstr>
  </property>
  <property fmtid="{D5CDD505-2E9C-101B-9397-08002B2CF9AE}" pid="17" name="TemplateUrl">
    <vt:lpwstr/>
  </property>
  <property fmtid="{D5CDD505-2E9C-101B-9397-08002B2CF9AE}" pid="18" name="_dlc_DocIdUrl">
    <vt:lpwstr>https://policeconduct.sharepoint.com/sites/iKnowledge/performanceteam/SPTSD/_layouts/15/DocIdRedir.aspx?ID=7V3AKKXHVWNZ-1951049545-257, 7V3AKKXHVWNZ-1951049545-257</vt:lpwstr>
  </property>
  <property fmtid="{D5CDD505-2E9C-101B-9397-08002B2CF9AE}" pid="19" name="xd_Signature">
    <vt:bool>false</vt:bool>
  </property>
  <property fmtid="{D5CDD505-2E9C-101B-9397-08002B2CF9AE}" pid="20" name="SharedWithUsers">
    <vt:lpwstr>3777;#Kristian Furniss</vt:lpwstr>
  </property>
  <property fmtid="{D5CDD505-2E9C-101B-9397-08002B2CF9AE}" pid="21" name="docLang">
    <vt:lpwstr>en</vt:lpwstr>
  </property>
</Properties>
</file>