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C5F31" w14:textId="41B910A8" w:rsidR="006C136C" w:rsidRDefault="006C136C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73C0E507" w14:textId="4A1F423E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2C3D1260" w14:textId="22706B74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3D9CDE63" w14:textId="06B32449" w:rsidR="00940DA6" w:rsidRDefault="00940DA6" w:rsidP="0061686D">
      <w:pPr>
        <w:jc w:val="both"/>
        <w:rPr>
          <w:rFonts w:cs="Arial"/>
          <w:b/>
          <w:color w:val="000000" w:themeColor="text1"/>
          <w:sz w:val="28"/>
          <w:szCs w:val="28"/>
        </w:rPr>
      </w:pPr>
    </w:p>
    <w:p w14:paraId="5CE64D60" w14:textId="76F2BA80" w:rsidR="00F111DE" w:rsidRPr="00505AED" w:rsidRDefault="00F111DE" w:rsidP="00F111DE">
      <w:pPr>
        <w:spacing w:before="480" w:after="600" w:line="360" w:lineRule="exact"/>
        <w:jc w:val="center"/>
        <w:textAlignment w:val="baseline"/>
        <w:rPr>
          <w:rFonts w:cs="Arial"/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</w:rPr>
        <w:t xml:space="preserve">Disgrifiad Swydd </w:t>
      </w:r>
    </w:p>
    <w:p w14:paraId="0A3336EB" w14:textId="468945FD" w:rsidR="00F111DE" w:rsidRPr="00345691" w:rsidRDefault="00F111DE" w:rsidP="00F111DE">
      <w:pPr>
        <w:spacing w:after="120"/>
        <w:rPr>
          <w:bCs/>
        </w:rPr>
      </w:pPr>
      <w:r>
        <w:rPr>
          <w:b/>
        </w:rPr>
        <w:t xml:space="preserve">Teitl: </w:t>
      </w:r>
      <w:r w:rsidR="00345691" w:rsidRPr="00345691">
        <w:rPr>
          <w:bCs/>
        </w:rPr>
        <w:t xml:space="preserve">Cynghorydd Canolfan Gyswllt Cwsmeriaid – </w:t>
      </w:r>
      <w:r>
        <w:rPr>
          <w:b/>
        </w:rPr>
        <w:t>Cymraeg yn Hanfodol</w:t>
      </w:r>
      <w:r w:rsidRPr="00345691">
        <w:rPr>
          <w:b/>
        </w:rPr>
        <w:tab/>
      </w:r>
    </w:p>
    <w:p w14:paraId="69CE7D15" w14:textId="3F62D798" w:rsidR="00F111DE" w:rsidRPr="001C16C4" w:rsidRDefault="00F111DE" w:rsidP="00F111DE">
      <w:pPr>
        <w:spacing w:after="120"/>
        <w:rPr>
          <w:b/>
          <w:bCs/>
        </w:rPr>
      </w:pPr>
      <w:r>
        <w:rPr>
          <w:b/>
        </w:rPr>
        <w:t xml:space="preserve">Yn adrodd i: </w:t>
      </w:r>
      <w:r w:rsidR="00345691" w:rsidRPr="00345691">
        <w:rPr>
          <w:bCs/>
        </w:rPr>
        <w:t>Rheolwr y Ganolfan Gyswllt Cwsmeriaid</w:t>
      </w:r>
    </w:p>
    <w:p w14:paraId="31A172CF" w14:textId="2299DDF4" w:rsidR="00F111DE" w:rsidRPr="001C16C4" w:rsidRDefault="00F111DE" w:rsidP="00F111DE">
      <w:pPr>
        <w:spacing w:after="120"/>
        <w:rPr>
          <w:b/>
          <w:bCs/>
        </w:rPr>
      </w:pPr>
      <w:r>
        <w:rPr>
          <w:b/>
        </w:rPr>
        <w:t xml:space="preserve">Lleoliad: </w:t>
      </w:r>
      <w:r w:rsidR="00345691" w:rsidRPr="00345691">
        <w:t>Sale (Manceinion)</w:t>
      </w:r>
      <w:r>
        <w:rPr>
          <w:b/>
        </w:rPr>
        <w:t xml:space="preserve"> </w:t>
      </w:r>
    </w:p>
    <w:p w14:paraId="19BE436C" w14:textId="7763236C" w:rsidR="00F111DE" w:rsidRPr="001C16C4" w:rsidRDefault="00F111DE" w:rsidP="00F111DE">
      <w:pPr>
        <w:spacing w:after="120"/>
        <w:rPr>
          <w:b/>
          <w:bCs/>
        </w:rPr>
      </w:pPr>
      <w:r>
        <w:rPr>
          <w:b/>
        </w:rPr>
        <w:t>Graddfa:</w:t>
      </w:r>
      <w:r w:rsidR="00345691" w:rsidRPr="00345691">
        <w:t xml:space="preserve"> 8</w:t>
      </w:r>
    </w:p>
    <w:p w14:paraId="332D4001" w14:textId="2A7485FA" w:rsidR="00F111DE" w:rsidRPr="001C16C4" w:rsidRDefault="00F111DE" w:rsidP="00F111DE">
      <w:pPr>
        <w:spacing w:after="120"/>
        <w:rPr>
          <w:b/>
          <w:bCs/>
        </w:rPr>
      </w:pPr>
      <w:r>
        <w:rPr>
          <w:b/>
        </w:rPr>
        <w:t xml:space="preserve">Cyflog: </w:t>
      </w:r>
      <w:r w:rsidR="00345691" w:rsidRPr="00345691">
        <w:t>£28,665</w:t>
      </w:r>
      <w:r w:rsidRPr="001C16C4">
        <w:rPr>
          <w:b/>
          <w:bCs/>
        </w:rPr>
        <w:tab/>
      </w:r>
      <w:r>
        <w:rPr>
          <w:b/>
        </w:rPr>
        <w:t xml:space="preserve"> </w:t>
      </w:r>
    </w:p>
    <w:p w14:paraId="69FD41EC" w14:textId="36D34B55" w:rsidR="00F111DE" w:rsidRPr="001C16C4" w:rsidRDefault="00F111DE" w:rsidP="00F111DE">
      <w:pPr>
        <w:spacing w:after="120"/>
        <w:rPr>
          <w:b/>
          <w:bCs/>
        </w:rPr>
      </w:pPr>
      <w:r>
        <w:rPr>
          <w:b/>
        </w:rPr>
        <w:t xml:space="preserve">Cytundeb: </w:t>
      </w:r>
      <w:r w:rsidR="00345691" w:rsidRPr="00345691">
        <w:t>Parhaol</w:t>
      </w:r>
    </w:p>
    <w:p w14:paraId="47606761" w14:textId="04F067D5" w:rsidR="009D0EA6" w:rsidRPr="001C16C4" w:rsidRDefault="00E329DB" w:rsidP="001C16C4">
      <w:pPr>
        <w:pStyle w:val="Heading1"/>
      </w:pPr>
      <w:r>
        <w:t>Pwrpas</w:t>
      </w:r>
    </w:p>
    <w:p w14:paraId="07C1CB92" w14:textId="07C81DC3" w:rsidR="0082023D" w:rsidRPr="00345691" w:rsidRDefault="0082023D" w:rsidP="00293DB6">
      <w:r>
        <w:t xml:space="preserve">Fel Cynghorydd Cyswllt Cwsmer, fe'ch croesewir i dîm Ymchwiliadau, Goruchwylio a Gwaith Achos dynamig a chynhwysol fel y pwynt cyswllt cyntaf i'r sefydliad, gan gyflwyno delwedd broffesiynol sy'n darparu cyngor a gwybodaeth gywir i amrediad o gwsmeriaid a rhanddeiliaid allanol. Mae SAYH ar daith i ddatblygu ei diwylliant, ei safbwyntiau a’i ethos i gefnogi canlyniadau craidd y sefydliad, a dyma’ch cyfle i ymuno â byd amrywiol Ymchwiliadau, Goruchwyliaeth a Gwaith Achos, gan ganiatáu i chi ddatblygu eich meddylfryd a’ch dulliau gweithredu i gyfrannu at wella system gwynion yr heddlu yng Nghymru a Lloegr. </w:t>
      </w:r>
    </w:p>
    <w:p w14:paraId="19C24379" w14:textId="77777777" w:rsidR="00345691" w:rsidRPr="00D35C54" w:rsidRDefault="00345691" w:rsidP="00345691">
      <w:pPr>
        <w:spacing w:after="214"/>
        <w:rPr>
          <w:color w:val="FF0000"/>
        </w:rPr>
      </w:pPr>
      <w:r>
        <w:t>Gan weithio fel rhan o'r Ganolfan Gyswllt Cwsmeriaid bydd gennych sbectrwm o gyfrifoldebau sy'n cwmpasu holl elfennau'r ganolfan gyswllt. Bydd hyn yn cynnwys darparu gwasanaeth gwybodaeth teleffon ymatebol, ymateb i ohebiaeth a chwynion a dderbyniwyd gan amrywiaeth o bartïon allanol, gan gynnwys aelodau o'r cyhoedd, heddluoedd, ASau, cyfreithwyr ac asiantaethau eraill.  Bydd gofyn i chi ddefnyddio sgiliau Cymraeg.</w:t>
      </w:r>
    </w:p>
    <w:p w14:paraId="350E0BE0" w14:textId="1D3CBCAA" w:rsidR="00972AE3" w:rsidRPr="00345691" w:rsidRDefault="00345691" w:rsidP="00345691">
      <w:pPr>
        <w:spacing w:after="211"/>
      </w:pPr>
      <w:r>
        <w:t xml:space="preserve">Bydd disgwyl i chi gefnogi’r gwaith o ddarparu gwasanaeth cwsmeriaid rhagorol, gan ddarparu’r profiad gorau posibl gyda’r dull ‘gwneud pethau’n iawn y tro cyntaf’ i reoli disgwyliadau cwsmeriaid ac i leihau cyswllt y gellir ei osgoi. Bydd cymhlethdod ymholiad neu gŵyn yn amrywio, yn ogystal â'r galw am waith ar unrhyw un adeg. Byddwch yn gweithio o fewn fframwaith diffiniedig ac yn cyflawni targedau unigol i wneud y mwyaf o gyfraniad at berfformiad tîm a chyfarwyddiaeth.   </w:t>
      </w:r>
      <w:bookmarkStart w:id="0" w:name="_Hlk45806070"/>
    </w:p>
    <w:p w14:paraId="31B43BAB" w14:textId="42F87375" w:rsidR="001C16C4" w:rsidRDefault="00FC687A" w:rsidP="001C16C4">
      <w:pPr>
        <w:pStyle w:val="Heading1"/>
      </w:pPr>
      <w:r>
        <w:lastRenderedPageBreak/>
        <w:t>Cyd-destun Sefydliadol</w:t>
      </w:r>
    </w:p>
    <w:p w14:paraId="785AB2F2" w14:textId="7A6E3BD3" w:rsidR="00972AE3" w:rsidRPr="00972AE3" w:rsidRDefault="00871EF2" w:rsidP="00972AE3">
      <w:r>
        <w:rPr>
          <w:noProof/>
        </w:rPr>
        <w:drawing>
          <wp:anchor distT="0" distB="0" distL="114300" distR="114300" simplePos="0" relativeHeight="251665408" behindDoc="0" locked="0" layoutInCell="1" allowOverlap="1" wp14:anchorId="3B2072E9" wp14:editId="71F9F7E6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280660" cy="2518410"/>
            <wp:effectExtent l="0" t="0" r="0" b="0"/>
            <wp:wrapSquare wrapText="bothSides"/>
            <wp:docPr id="1" name="Picture 1" descr="A screenshot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omputer scree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251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9D82F30" w14:textId="3A02045D" w:rsidR="004F4BF0" w:rsidRDefault="00F406B4" w:rsidP="00F111DE">
      <w:pPr>
        <w:spacing w:after="0" w:line="240" w:lineRule="auto"/>
        <w:rPr>
          <w:rFonts w:eastAsia="Times New Roman" w:cs="Arial"/>
          <w:color w:val="000000"/>
        </w:rPr>
      </w:pPr>
      <w:r>
        <w:rPr>
          <w:color w:val="000000"/>
        </w:rPr>
        <w:t xml:space="preserve">Rydym yn gweithio yng nghyd-destun ein gwerthoedd a gytunwyd sy'n llywio'r ffordd rydym yn gwneud pethau yn SAYH. Bydd angen i </w:t>
      </w:r>
      <w:r>
        <w:t>Gynghorydd y Ganolfan Gyswllt Cwsmeriaid</w:t>
      </w:r>
      <w:r>
        <w:rPr>
          <w:color w:val="000000"/>
        </w:rPr>
        <w:t xml:space="preserve"> fod yn ymrwymedig i reoli yng nghyd-destun y gwerthoedd hyn.</w:t>
      </w:r>
    </w:p>
    <w:p w14:paraId="2EF2A261" w14:textId="77777777" w:rsidR="007E049E" w:rsidRDefault="007E049E" w:rsidP="00F111DE">
      <w:pPr>
        <w:spacing w:after="0" w:line="240" w:lineRule="auto"/>
        <w:rPr>
          <w:rFonts w:eastAsia="Times New Roman" w:cs="Arial"/>
          <w:color w:val="000000"/>
        </w:rPr>
      </w:pPr>
    </w:p>
    <w:p w14:paraId="67A62767" w14:textId="016466EB" w:rsidR="007E049E" w:rsidRDefault="007E049E" w:rsidP="00F111DE">
      <w:pPr>
        <w:spacing w:after="0" w:line="240" w:lineRule="auto"/>
        <w:rPr>
          <w:rFonts w:eastAsia="Times New Roman" w:cs="Arial"/>
          <w:color w:val="000000"/>
        </w:rPr>
      </w:pPr>
      <w:r>
        <w:rPr>
          <w:noProof/>
        </w:rPr>
        <w:drawing>
          <wp:inline distT="0" distB="0" distL="0" distR="0" wp14:anchorId="03CD06DD" wp14:editId="2165051B">
            <wp:extent cx="5251010" cy="4750110"/>
            <wp:effectExtent l="0" t="0" r="6985" b="0"/>
            <wp:docPr id="70135574" name="Picture 1" descr="A list of questions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35574" name="Picture 1" descr="A list of questions with text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56686" cy="475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82B6E5" w14:textId="77777777" w:rsidR="007E049E" w:rsidRPr="00F111DE" w:rsidRDefault="007E049E" w:rsidP="00F111DE">
      <w:pPr>
        <w:spacing w:after="0" w:line="240" w:lineRule="auto"/>
        <w:rPr>
          <w:rFonts w:eastAsia="Times New Roman" w:cs="Arial"/>
          <w:color w:val="000000"/>
        </w:rPr>
      </w:pPr>
    </w:p>
    <w:p w14:paraId="2EA921CC" w14:textId="48314E57" w:rsidR="00C9564D" w:rsidRPr="00EB5C65" w:rsidRDefault="00C9564D" w:rsidP="67A4D1E8">
      <w:r>
        <w:lastRenderedPageBreak/>
        <w:t xml:space="preserve">Mae SAYH wedi ymrwymo i </w:t>
      </w:r>
      <w:r w:rsidRPr="67A4D1E8">
        <w:rPr>
          <w:b/>
          <w:bCs/>
        </w:rPr>
        <w:t>hyrwyddo cydraddoldeb a gwerthfawrogi amrywiaeth</w:t>
      </w:r>
      <w:r>
        <w:t xml:space="preserve"> ym mhopeth a wnawn. Ein gweledigaeth yw i fod, a chael ein gweld fel, arweinydd mewn cyflogaeth a gwasanaethau cynhwysol, gan ddangos yr ethos hwn ym mhopeth a wnawn.</w:t>
      </w:r>
    </w:p>
    <w:p w14:paraId="29825279" w14:textId="68A83C58" w:rsidR="00C9564D" w:rsidRPr="00293DB6" w:rsidRDefault="00C9564D" w:rsidP="67A4D1E8">
      <w:pPr>
        <w:pStyle w:val="ListParagraph"/>
        <w:numPr>
          <w:ilvl w:val="0"/>
          <w:numId w:val="28"/>
        </w:numPr>
      </w:pPr>
      <w:r>
        <w:t>Fel cyflogwr Stonewall safon arian, rydym yn parhau i ymrwymo i fod yn gyflogwr LHDTC+ trwy waith ein Rhwydwaith Staff Pride LHDTC+, gan greu amgylcheddau croesawgar i bobl lesbiaidd, hoyw, deurywiol a chwiar.</w:t>
      </w:r>
    </w:p>
    <w:p w14:paraId="07A2AAC0" w14:textId="02DF60B4" w:rsidR="00C9564D" w:rsidRPr="00EB5C65" w:rsidRDefault="00C9564D" w:rsidP="00293DB6">
      <w:pPr>
        <w:pStyle w:val="ListParagraph"/>
        <w:numPr>
          <w:ilvl w:val="0"/>
          <w:numId w:val="28"/>
        </w:numPr>
      </w:pPr>
      <w:r>
        <w:t xml:space="preserve">Rydym yn falch o rannu ein bod wedi llofnodi Siarter Hil yn y Gwaith Busnes yn y Gymuned. Mae’r Siarter yn cynnwys pum </w:t>
      </w:r>
      <w:hyperlink r:id="rId12" w:history="1">
        <w:r>
          <w:rPr>
            <w:rStyle w:val="Hyperlink"/>
          </w:rPr>
          <w:t>galwad i weithredu</w:t>
        </w:r>
      </w:hyperlink>
      <w:r>
        <w:t xml:space="preserve"> ar gyfer arweinwyr a sefydliadau ar draws pob sector. </w:t>
      </w:r>
    </w:p>
    <w:p w14:paraId="067D4379" w14:textId="54A2C153" w:rsidR="00C9564D" w:rsidRPr="00293DB6" w:rsidRDefault="00C9564D" w:rsidP="00293DB6">
      <w:pPr>
        <w:pStyle w:val="ListParagraph"/>
        <w:numPr>
          <w:ilvl w:val="0"/>
          <w:numId w:val="28"/>
        </w:numPr>
      </w:pPr>
      <w:r>
        <w:t xml:space="preserve">Gan ei fod yn gyflogwr Hyderus o ran Anabledd, mae SAYH wedi ymrwymo i ddileu’r rhwystr i bobl anabl ffynnu yn y gweithle. </w:t>
      </w:r>
    </w:p>
    <w:p w14:paraId="0E922385" w14:textId="762A3EEF" w:rsidR="00C9564D" w:rsidRPr="00293DB6" w:rsidRDefault="00C9564D" w:rsidP="67A4D1E8">
      <w:pPr>
        <w:pStyle w:val="ListParagraph"/>
        <w:numPr>
          <w:ilvl w:val="0"/>
          <w:numId w:val="28"/>
        </w:numPr>
      </w:pPr>
      <w:r>
        <w:t xml:space="preserve">Mae ein Rhwydweithiau Staff yn gweithio'n rheolaidd i wneud SAYH yn arweinwyr cyflogaeth gynhwysol, o’n Rhaglen Allyship i </w:t>
      </w:r>
      <w:hyperlink r:id="rId13">
        <w:r>
          <w:rPr>
            <w:rStyle w:val="Hyperlink"/>
          </w:rPr>
          <w:t>Ymgyrch Hotton</w:t>
        </w:r>
      </w:hyperlink>
      <w:r>
        <w:t xml:space="preserve">, i </w:t>
      </w:r>
      <w:hyperlink r:id="rId14">
        <w:r>
          <w:rPr>
            <w:rStyle w:val="Hyperlink"/>
          </w:rPr>
          <w:t>Safonau’r Iaith Gymraeg</w:t>
        </w:r>
      </w:hyperlink>
      <w:r>
        <w:t xml:space="preserve"> a Pholisi Know the Line, rydym yn chwilio’n barhaus am ffyrdd newydd o greu amgylchedd i bawb ddatblygu a ffynnu.</w:t>
      </w:r>
    </w:p>
    <w:p w14:paraId="17695F63" w14:textId="7F42703D" w:rsidR="00C9564D" w:rsidRPr="00F34D6F" w:rsidRDefault="00505AED" w:rsidP="00C9564D">
      <w:pPr>
        <w:rPr>
          <w:rFonts w:cs="Arial"/>
          <w:b/>
          <w:i/>
          <w:iCs/>
          <w:szCs w:val="24"/>
        </w:rPr>
      </w:pPr>
      <w:r w:rsidRPr="00F34D6F">
        <w:rPr>
          <w:b/>
          <w:i/>
          <w:iCs/>
          <w:noProof/>
          <w:szCs w:val="24"/>
        </w:rPr>
        <w:drawing>
          <wp:anchor distT="0" distB="0" distL="114300" distR="114300" simplePos="0" relativeHeight="251664384" behindDoc="0" locked="0" layoutInCell="1" allowOverlap="1" wp14:anchorId="6E272168" wp14:editId="07D005CE">
            <wp:simplePos x="0" y="0"/>
            <wp:positionH relativeFrom="column">
              <wp:posOffset>4121694</wp:posOffset>
            </wp:positionH>
            <wp:positionV relativeFrom="paragraph">
              <wp:posOffset>104140</wp:posOffset>
            </wp:positionV>
            <wp:extent cx="1300238" cy="624114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low confidence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238" cy="624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b/>
          <w:i/>
          <w:iCs/>
          <w:noProof/>
          <w:szCs w:val="24"/>
        </w:rPr>
        <w:drawing>
          <wp:anchor distT="0" distB="0" distL="114300" distR="114300" simplePos="0" relativeHeight="251662336" behindDoc="0" locked="0" layoutInCell="1" allowOverlap="1" wp14:anchorId="2F393CC8" wp14:editId="6A02F38A">
            <wp:simplePos x="0" y="0"/>
            <wp:positionH relativeFrom="column">
              <wp:posOffset>1872343</wp:posOffset>
            </wp:positionH>
            <wp:positionV relativeFrom="paragraph">
              <wp:posOffset>135980</wp:posOffset>
            </wp:positionV>
            <wp:extent cx="1843314" cy="592271"/>
            <wp:effectExtent l="0" t="0" r="0" b="5080"/>
            <wp:wrapNone/>
            <wp:docPr id="5" name="Picture 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Graphical user interface, text, application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314" cy="5922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D6F">
        <w:rPr>
          <w:b/>
          <w:i/>
          <w:iCs/>
          <w:noProof/>
          <w:szCs w:val="24"/>
        </w:rPr>
        <w:drawing>
          <wp:anchor distT="0" distB="0" distL="114300" distR="114300" simplePos="0" relativeHeight="251663360" behindDoc="0" locked="0" layoutInCell="1" allowOverlap="1" wp14:anchorId="6C27D60D" wp14:editId="34A6A57A">
            <wp:simplePos x="0" y="0"/>
            <wp:positionH relativeFrom="margin">
              <wp:posOffset>1</wp:posOffset>
            </wp:positionH>
            <wp:positionV relativeFrom="paragraph">
              <wp:posOffset>77834</wp:posOffset>
            </wp:positionV>
            <wp:extent cx="1407886" cy="738402"/>
            <wp:effectExtent l="0" t="0" r="1905" b="0"/>
            <wp:wrapNone/>
            <wp:docPr id="6" name="Picture 6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 with medium confidenc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65" cy="74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7D2A0A" w14:textId="450EFEF3" w:rsidR="00C9564D" w:rsidRPr="00F34D6F" w:rsidRDefault="00C9564D" w:rsidP="00C9564D">
      <w:pPr>
        <w:rPr>
          <w:rFonts w:cs="Arial"/>
          <w:b/>
          <w:i/>
          <w:iCs/>
          <w:szCs w:val="24"/>
        </w:rPr>
      </w:pPr>
    </w:p>
    <w:p w14:paraId="1CC289A4" w14:textId="2453E39E" w:rsidR="00C9564D" w:rsidRDefault="00C9564D" w:rsidP="00C9564D">
      <w:pPr>
        <w:rPr>
          <w:rFonts w:cs="Arial"/>
          <w:b/>
          <w:i/>
          <w:iCs/>
          <w:szCs w:val="24"/>
        </w:rPr>
      </w:pPr>
    </w:p>
    <w:p w14:paraId="5637AAAD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1D025A65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5EB1B771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57FB95BC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52DF2F61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6F52BAD5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143A180E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2CBF6054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1C7A9D43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3946D7F8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17A829E8" w14:textId="77777777" w:rsidR="00871EF2" w:rsidRDefault="00871EF2" w:rsidP="00C9564D">
      <w:pPr>
        <w:rPr>
          <w:rFonts w:cs="Arial"/>
          <w:b/>
          <w:i/>
          <w:iCs/>
          <w:szCs w:val="24"/>
        </w:rPr>
      </w:pPr>
    </w:p>
    <w:p w14:paraId="72141298" w14:textId="77777777" w:rsidR="00871EF2" w:rsidRPr="00F34D6F" w:rsidRDefault="00871EF2" w:rsidP="00C9564D">
      <w:pPr>
        <w:rPr>
          <w:rFonts w:cs="Arial"/>
          <w:b/>
          <w:i/>
          <w:iCs/>
          <w:szCs w:val="24"/>
        </w:rPr>
      </w:pPr>
    </w:p>
    <w:p w14:paraId="15E5EE58" w14:textId="0D73BB3C" w:rsidR="00843D6F" w:rsidRPr="00C24271" w:rsidRDefault="00E329DB" w:rsidP="00C24271">
      <w:pPr>
        <w:pStyle w:val="Heading1"/>
      </w:pPr>
      <w:bookmarkStart w:id="1" w:name="_Hlk33789511"/>
      <w:bookmarkEnd w:id="0"/>
      <w:r>
        <w:lastRenderedPageBreak/>
        <w:t>Prif ddyletswyddau a chyfrifoldebau</w:t>
      </w:r>
    </w:p>
    <w:p w14:paraId="32D79900" w14:textId="77777777" w:rsidR="003C713D" w:rsidRP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bookmarkStart w:id="2" w:name="_Hlk194657929"/>
      <w:bookmarkEnd w:id="1"/>
      <w:r>
        <w:t xml:space="preserve">Darparu gwasanaeth ymatebol yn y Gymraeg a’r Saesneg i amrediad o gwsmeriaid ag ymholiadau a chwynion gan sicrhau bod materion a dderbynnir yn cael eu datrys yn brydlon dros y ffôn/e-bost/llythyr/ffurflen ar-lein. </w:t>
      </w:r>
    </w:p>
    <w:bookmarkEnd w:id="2"/>
    <w:p w14:paraId="14155A76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Prosesu cwynion uniongyrchol a dderbynnir gan aelodau o'r cyhoedd i'r heddlu neu awdurdod priodol gyda chyn lleied â phosibl o ymdriniaeth a chynrychiolaeth. </w:t>
      </w:r>
    </w:p>
    <w:p w14:paraId="123C22F5" w14:textId="599F4FCB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Bod yn effro i faterion proffil uchel a materion o ddiddordeb cyhoeddus a’u nodi, a chyfeirio cwynion y gallai fod yn briodol iddynt beidio â’u hanfon ymlaen at yr heddlu oherwydd amgylchiadau eithriadol a thynnu sylw Rheolwr y Ganolfan Gyswllt i Gwsmeriaid at y rhain. </w:t>
      </w:r>
    </w:p>
    <w:p w14:paraId="2815CC6D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Sefydlu anghenion cwsmeriaid a darparu gwybodaeth briodol - a all amrywio o roi cyngor ar rôl SAYH, y broses ar gyfer gwneud cwyn neu apêl i geisiadau mwy cyffredinol am wybodaeth neu gyfeirio at asiantaethau eraill  </w:t>
      </w:r>
    </w:p>
    <w:p w14:paraId="675026A5" w14:textId="77777777" w:rsidR="003C713D" w:rsidRDefault="003C713D" w:rsidP="003C713D">
      <w:pPr>
        <w:numPr>
          <w:ilvl w:val="0"/>
          <w:numId w:val="29"/>
        </w:numPr>
        <w:spacing w:after="3" w:line="259" w:lineRule="auto"/>
        <w:ind w:hanging="355"/>
      </w:pPr>
      <w:r>
        <w:t xml:space="preserve">Ymateb i ymatebion, cwynion, llythyrau ASau a gohebiaeth arall. </w:t>
      </w:r>
    </w:p>
    <w:p w14:paraId="08E778DD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Cymryd perchnogaeth o alwadau, ymholiadau a chwynion, gan geisio datrys problemau i leihau cyswllt dilynol gan ddarparu'r profiad gorau posibl i'r cwsmer </w:t>
      </w:r>
    </w:p>
    <w:p w14:paraId="33145F7F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Lle bo'n briodol, cysylltu â rhanddeiliaid mewnol ac allanol ynghylch cwynion a gwybodaeth a dderbyniwyd a chydnabod lle mae gwybodaeth yn sylweddol gymhleth neu sensitif a thrin yr wybodaeth fel y bo'n briodol. </w:t>
      </w:r>
    </w:p>
    <w:p w14:paraId="2FA0613B" w14:textId="2FFEA609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Nodi a choladu gwybodaeth data tueddiadau ar faterion a allai fod â phroffil uchel </w:t>
      </w:r>
    </w:p>
    <w:p w14:paraId="36BEE2F6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Delio â chwsmeriaid sy’n aml yn gallu bod yn ddig, yn ofidus, ac weithiau’n heriol ond yn parhau i fod yn gwrtais a chael y gallu i weld pethau o safbwynt y cwsmer i sicrhau bod gwasanaeth cyson a theg yn cael ei ddarparu i bawb  </w:t>
      </w:r>
    </w:p>
    <w:p w14:paraId="5415B8A1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Ochr yn ochr â chyfeirio achwynwyr at wasanaethau eiriolaeth a chynghori lle gallant dderbyn cymorth i wneud cwyn, efallai y bydd angen i ddeiliad y swydd gymryd manylion cwynion ac apeliadau dros y ffôn yn unol â pholisi Addasiad Rhesymol SAYH. Mae hyn yn ymwneud yn arbennig â galwyr a allai fod ag anghenion mynediad neu gyfathrebu. </w:t>
      </w:r>
    </w:p>
    <w:p w14:paraId="6058DA58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Cael yr wybodaeth ddiweddaraf am faterion a digwyddiadau sefydliadol, gan gynnwys datganiadau i'r wasg, datganiadau adroddiadau, newidiadau i arferion sefydliadol i sicrhau bod gwybodaeth yn gyfredol er mwyn darparu cyngor priodol. </w:t>
      </w:r>
    </w:p>
    <w:p w14:paraId="4BBD4459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Datrys ymholiadau y tro cyntaf i leihau cyswllt dilynol gan ddarparu'r profiad gorau posibl i'r cwsmer. </w:t>
      </w:r>
    </w:p>
    <w:p w14:paraId="36F3F721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Cofnodi gwybodaeth gywir ymholi a chwyno ar systemau rheoli achosion a chysylltiadau cwsmeriaid perthnasol. </w:t>
      </w:r>
    </w:p>
    <w:p w14:paraId="485C7CF0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Prosesu ac ymateb i gysylltiadau Llinell Adrodd gan Swyddogion Heddlu sy'n gwasanaethu. </w:t>
      </w:r>
    </w:p>
    <w:p w14:paraId="1F31D5C3" w14:textId="77777777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Delio â honiadau chwythu’r chwiban a chysylltu â’r adran fewnol ynghylch unrhyw chwythu’r chwiban. </w:t>
      </w:r>
    </w:p>
    <w:p w14:paraId="55E253C2" w14:textId="2A6EAC19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t xml:space="preserve">Unrhyw ddyletswyddau eraill sy'n addas i'r raddfa, a all gynnwys cymorth gweinyddol, cynorthwyo staff uwch gyda rhyngweithio wyneb yn wyneb ag aelod o'r cyhoedd, staff cyflenwi ar y switsfwrdd, post. </w:t>
      </w:r>
    </w:p>
    <w:p w14:paraId="71D2CFF0" w14:textId="7498209C" w:rsidR="003C713D" w:rsidRDefault="003C713D" w:rsidP="003C713D">
      <w:pPr>
        <w:numPr>
          <w:ilvl w:val="0"/>
          <w:numId w:val="29"/>
        </w:numPr>
        <w:spacing w:after="12" w:line="251" w:lineRule="auto"/>
        <w:ind w:hanging="355"/>
      </w:pPr>
      <w:r>
        <w:lastRenderedPageBreak/>
        <w:t>Hyfforddi a chynorthwyo aelodau newydd o'r tîm lle bo'n briodol.</w:t>
      </w:r>
    </w:p>
    <w:p w14:paraId="6975302E" w14:textId="36CA4241" w:rsidR="00EA371B" w:rsidRPr="00C24271" w:rsidRDefault="003C713D" w:rsidP="00C24271">
      <w:pPr>
        <w:numPr>
          <w:ilvl w:val="0"/>
          <w:numId w:val="29"/>
        </w:numPr>
        <w:spacing w:after="540" w:line="251" w:lineRule="auto"/>
        <w:ind w:hanging="355"/>
      </w:pPr>
      <w:r>
        <w:t>Ystyried dilysrwydd adolygiadau a dderbyniwyd allan o amser a chyfleu'r penderfyniad i'r defnyddiwr gwasanaeth a'r heddlu, gan ddefnyddio canllawiau clir a llythyrau templed safonol. Nodi unrhyw achosion anarferol, cynhennus neu anodd a cheisio cyngor priodol er mwyn gallu gwneud penderfyniad cadarn.</w:t>
      </w:r>
    </w:p>
    <w:p w14:paraId="4FC6506B" w14:textId="5415A393" w:rsidR="0099482D" w:rsidRPr="00C24271" w:rsidRDefault="00E329DB" w:rsidP="00C24271">
      <w:pPr>
        <w:pStyle w:val="Heading1"/>
      </w:pPr>
      <w:r>
        <w:t>Manyleb unigolyn</w:t>
      </w:r>
    </w:p>
    <w:p w14:paraId="3FAA03E5" w14:textId="77777777" w:rsidR="003636F6" w:rsidRDefault="00FC687A" w:rsidP="00FC687A">
      <w:pPr>
        <w:pStyle w:val="Heading2"/>
      </w:pPr>
      <w:bookmarkStart w:id="3" w:name="_Hlk33789370"/>
      <w:r>
        <w:t>Hanfodol</w:t>
      </w:r>
    </w:p>
    <w:p w14:paraId="0A993242" w14:textId="77777777" w:rsidR="003636F6" w:rsidRPr="003636F6" w:rsidRDefault="003636F6" w:rsidP="003636F6">
      <w:pPr>
        <w:numPr>
          <w:ilvl w:val="0"/>
          <w:numId w:val="30"/>
        </w:numPr>
        <w:spacing w:after="12" w:line="251" w:lineRule="auto"/>
        <w:ind w:hanging="355"/>
      </w:pPr>
      <w:r>
        <w:t xml:space="preserve">Tystiolaeth o sgiliau cyfathrebu llafar ac ysgrifenedig cryf  </w:t>
      </w:r>
    </w:p>
    <w:p w14:paraId="3229BF81" w14:textId="77777777" w:rsidR="003636F6" w:rsidRPr="003636F6" w:rsidRDefault="003636F6" w:rsidP="003636F6">
      <w:pPr>
        <w:numPr>
          <w:ilvl w:val="0"/>
          <w:numId w:val="30"/>
        </w:numPr>
        <w:spacing w:after="12" w:line="251" w:lineRule="auto"/>
        <w:ind w:hanging="355"/>
      </w:pPr>
      <w:r>
        <w:t xml:space="preserve">Tystiolaeth o sgiliau cyfathrebu llafar ac ysgrifenedig cryf yn defnyddio’r Gymraeg   </w:t>
      </w:r>
    </w:p>
    <w:p w14:paraId="06A4942E" w14:textId="77777777" w:rsidR="003636F6" w:rsidRDefault="003636F6" w:rsidP="003636F6">
      <w:pPr>
        <w:numPr>
          <w:ilvl w:val="0"/>
          <w:numId w:val="30"/>
        </w:numPr>
        <w:spacing w:after="12" w:line="251" w:lineRule="auto"/>
        <w:ind w:hanging="355"/>
      </w:pPr>
      <w:r>
        <w:t xml:space="preserve">Hyder a'r gallu i gyfathrebu â phobl ar bob lefel  </w:t>
      </w:r>
    </w:p>
    <w:p w14:paraId="72D553CB" w14:textId="77777777" w:rsidR="003636F6" w:rsidRDefault="003636F6" w:rsidP="003636F6">
      <w:pPr>
        <w:numPr>
          <w:ilvl w:val="0"/>
          <w:numId w:val="30"/>
        </w:numPr>
        <w:spacing w:after="12" w:line="251" w:lineRule="auto"/>
        <w:ind w:hanging="355"/>
      </w:pPr>
      <w:r>
        <w:t xml:space="preserve">Y gallu i fod yn amyneddgar, yn gydnerth, yn sensitif ac yn ddiplomyddol wrth ymdrin â'r cyhoedd a rhanddeiliaid  </w:t>
      </w:r>
    </w:p>
    <w:p w14:paraId="7CFC7D97" w14:textId="77777777" w:rsidR="003636F6" w:rsidRDefault="003636F6" w:rsidP="003636F6">
      <w:pPr>
        <w:numPr>
          <w:ilvl w:val="0"/>
          <w:numId w:val="30"/>
        </w:numPr>
        <w:spacing w:after="338" w:line="251" w:lineRule="auto"/>
        <w:ind w:hanging="355"/>
      </w:pPr>
      <w:r>
        <w:t xml:space="preserve">Y gallu i gynnal ymholiadau, cael gwybodaeth a defnyddio crebwyll cadarn i ddod i gasgliadau  </w:t>
      </w:r>
    </w:p>
    <w:p w14:paraId="366BDF6E" w14:textId="77777777" w:rsidR="003636F6" w:rsidRDefault="003636F6" w:rsidP="00FC687A">
      <w:pPr>
        <w:pStyle w:val="Heading2"/>
      </w:pPr>
    </w:p>
    <w:p w14:paraId="05853918" w14:textId="63673CED" w:rsidR="00FC687A" w:rsidRDefault="00FC687A" w:rsidP="00FC687A">
      <w:pPr>
        <w:pStyle w:val="Heading2"/>
      </w:pPr>
      <w:r>
        <w:t>Profiad</w:t>
      </w:r>
    </w:p>
    <w:p w14:paraId="1413220D" w14:textId="77777777" w:rsidR="003636F6" w:rsidRDefault="003636F6" w:rsidP="003636F6">
      <w:pPr>
        <w:numPr>
          <w:ilvl w:val="0"/>
          <w:numId w:val="31"/>
        </w:numPr>
        <w:spacing w:after="12" w:line="251" w:lineRule="auto"/>
        <w:ind w:hanging="355"/>
      </w:pPr>
      <w:r>
        <w:t xml:space="preserve">Profiad perthnasol profedig o weithio mewn amgylchedd cyngor neu drin gwybodaeth sy'n canolbwyntio ar y cwsmer  </w:t>
      </w:r>
    </w:p>
    <w:p w14:paraId="3D0E13FB" w14:textId="77777777" w:rsidR="003636F6" w:rsidRDefault="003636F6" w:rsidP="003636F6">
      <w:pPr>
        <w:numPr>
          <w:ilvl w:val="0"/>
          <w:numId w:val="31"/>
        </w:numPr>
        <w:spacing w:after="12" w:line="251" w:lineRule="auto"/>
        <w:ind w:hanging="355"/>
      </w:pPr>
      <w:r>
        <w:t xml:space="preserve">Profiad o ddelio â phobl heriol dros y ffôn  </w:t>
      </w:r>
    </w:p>
    <w:p w14:paraId="0C504217" w14:textId="567CB63A" w:rsidR="003636F6" w:rsidRDefault="003636F6" w:rsidP="003636F6">
      <w:pPr>
        <w:numPr>
          <w:ilvl w:val="0"/>
          <w:numId w:val="31"/>
        </w:numPr>
        <w:spacing w:after="12" w:line="251" w:lineRule="auto"/>
        <w:ind w:hanging="355"/>
      </w:pPr>
      <w:r>
        <w:t>Profiad o ymateb i gwsmeriaid gan ddefnyddio'r Gymraeg, ar lafar ac yn ysgrifenedig</w:t>
      </w:r>
    </w:p>
    <w:p w14:paraId="62EBF32E" w14:textId="38BFA738" w:rsidR="00FC687A" w:rsidRDefault="003636F6" w:rsidP="00FC687A">
      <w:pPr>
        <w:numPr>
          <w:ilvl w:val="0"/>
          <w:numId w:val="31"/>
        </w:numPr>
        <w:spacing w:after="339" w:line="251" w:lineRule="auto"/>
        <w:ind w:hanging="355"/>
      </w:pPr>
      <w:r>
        <w:t>Profiad o ymateb i ymholiadau a chwynion cwsmeriaid yn ysgrifenedig</w:t>
      </w:r>
    </w:p>
    <w:p w14:paraId="112FBBAA" w14:textId="77777777" w:rsidR="00FC687A" w:rsidRDefault="00FC687A" w:rsidP="00FC687A">
      <w:pPr>
        <w:pStyle w:val="Heading2"/>
      </w:pPr>
      <w:r>
        <w:t>Sgiliau a Galluoedd</w:t>
      </w:r>
      <w:bookmarkEnd w:id="3"/>
    </w:p>
    <w:p w14:paraId="71539256" w14:textId="77777777" w:rsidR="003636F6" w:rsidRDefault="003636F6" w:rsidP="003636F6">
      <w:pPr>
        <w:numPr>
          <w:ilvl w:val="0"/>
          <w:numId w:val="32"/>
        </w:numPr>
        <w:spacing w:after="12" w:line="251" w:lineRule="auto"/>
        <w:ind w:hanging="355"/>
      </w:pPr>
      <w:r>
        <w:t xml:space="preserve">Sgiliau trefnu da a'r gallu i reoli eich llwyth gwaith eich hun  </w:t>
      </w:r>
    </w:p>
    <w:p w14:paraId="0AE43F0D" w14:textId="383F5185" w:rsidR="003636F6" w:rsidRPr="003636F6" w:rsidRDefault="003636F6" w:rsidP="003636F6">
      <w:pPr>
        <w:numPr>
          <w:ilvl w:val="0"/>
          <w:numId w:val="32"/>
        </w:numPr>
        <w:spacing w:after="288" w:line="251" w:lineRule="auto"/>
        <w:ind w:hanging="355"/>
      </w:pPr>
      <w:r>
        <w:t xml:space="preserve">Sgiliau TG da, gan gynnwys Microsoft Office a systemau cronfa ddata  </w:t>
      </w:r>
    </w:p>
    <w:p w14:paraId="6F3F1483" w14:textId="77777777" w:rsidR="00FC687A" w:rsidRPr="00CF5EA5" w:rsidRDefault="00FC687A" w:rsidP="00FC687A"/>
    <w:p w14:paraId="6202E8CA" w14:textId="77777777" w:rsidR="00FC687A" w:rsidRPr="00C24271" w:rsidRDefault="00FC687A" w:rsidP="00FC687A">
      <w:pPr>
        <w:pStyle w:val="Heading2"/>
      </w:pPr>
      <w:r>
        <w:t xml:space="preserve">Addasiadau rhesymol </w:t>
      </w:r>
    </w:p>
    <w:p w14:paraId="24A96952" w14:textId="1D2CBC65" w:rsidR="00FC687A" w:rsidRDefault="00FC687A" w:rsidP="00FC687A">
      <w:bookmarkStart w:id="4" w:name="_Hlk99540515"/>
      <w:r>
        <w:t>Mae SAYH yn weithle amrywiol a chynhwysol ac rydym yn dymuno eich helpu i ddangos eich llawn botensial pa asesiad bynnag a ddefnyddir. Rydym yn agored i ddarparu'r dulliau gweithredu sydd eu hangen arnoch i lwyddo, o amser ychwanegol i fformatio newidiadau, i enwi ychydig yn unig. Os bydd angen unrhyw addasiadau rhesymol arnoch i'n proses recriwtio, e-bostiwch</w:t>
      </w:r>
      <w:hyperlink r:id="rId18" w:history="1">
        <w:r>
          <w:rPr>
            <w:rStyle w:val="Hyperlink"/>
            <w:bdr w:val="none" w:sz="0" w:space="0" w:color="auto"/>
          </w:rPr>
          <w:t>recruitment@policeconduct.gov.uk</w:t>
        </w:r>
      </w:hyperlink>
      <w:r>
        <w:t xml:space="preserve"> </w:t>
      </w:r>
    </w:p>
    <w:bookmarkEnd w:id="4"/>
    <w:p w14:paraId="123A43C3" w14:textId="77777777" w:rsidR="00FC687A" w:rsidRPr="00E261D5" w:rsidRDefault="00FC687A" w:rsidP="00FC687A">
      <w:pPr>
        <w:pStyle w:val="Heading2"/>
      </w:pPr>
      <w:r>
        <w:lastRenderedPageBreak/>
        <w:t>Amodau gwaith</w:t>
      </w:r>
    </w:p>
    <w:p w14:paraId="60464291" w14:textId="3E237AE9" w:rsidR="00FC687A" w:rsidRDefault="00FC687A" w:rsidP="00FC687A">
      <w:pPr>
        <w:rPr>
          <w:rFonts w:cs="Arial"/>
          <w:szCs w:val="24"/>
        </w:rPr>
      </w:pPr>
      <w:r>
        <w:t>Mae SAYH ar hyn o bryd yn ymgynghori â’n cyrff ymgynghorol ynghylch newidiadau arfaethedig i’n polisi gweithio hybrid a fydd yn ei wneud yn ofynnol i’r holl staff weithio 20% o’u horiau cytundebol yn eu swyddfa (neu swyddfa arall am resymau busnes) o 1 Medi 2024 a bydd yn cael ei gynyddu i 40% o fis Ebrill 2025. Mae amser mynychu swyddfa yn cynnwys hyfforddiant personol, cyfarfodydd â rhanddeiliaid a theuluoedd, a mynychu digwyddiadau.</w:t>
      </w:r>
    </w:p>
    <w:p w14:paraId="6E6A9644" w14:textId="09079E56" w:rsidR="00B3504B" w:rsidRDefault="00B3504B" w:rsidP="001C16C4">
      <w:pPr>
        <w:pStyle w:val="Heading2"/>
      </w:pPr>
      <w:r>
        <w:t>Rhestr wirio paratoi</w:t>
      </w:r>
    </w:p>
    <w:p w14:paraId="5253A9D5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hAnsi="MS Gothic" w:hint="eastAsia"/>
        </w:rPr>
        <w:tab/>
      </w:r>
      <w:r>
        <w:rPr>
          <w:rFonts w:ascii="MS Gothic" w:hAnsi="MS Gothic" w:hint="eastAsia"/>
        </w:rPr>
        <w:br/>
      </w:r>
      <w:r>
        <w:rPr>
          <w:rFonts w:ascii="MS Gothic" w:hAnsi="MS Gothic"/>
        </w:rPr>
        <w:t>☐</w:t>
      </w:r>
      <w:r>
        <w:rPr>
          <w:rFonts w:ascii="MS Gothic" w:hAnsi="MS Gothic" w:hint="eastAsia"/>
        </w:rPr>
        <w:tab/>
      </w:r>
      <w:r>
        <w:t xml:space="preserve">Adolygu'r disgrifiad swydd llawn </w:t>
      </w:r>
    </w:p>
    <w:p w14:paraId="6EA73D06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rPr>
          <w:rFonts w:ascii="MS Gothic" w:hAnsi="MS Gothic" w:hint="eastAsia"/>
        </w:rPr>
        <w:tab/>
      </w:r>
      <w:r>
        <w:t>Adolygu'r ymddygiadau a'r disgrifiadau ar gyfer pob ymddygiad</w:t>
      </w:r>
    </w:p>
    <w:p w14:paraId="20DCF78F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  <w:t xml:space="preserve">Adolygu'r geiriadur Cryfderau </w:t>
      </w:r>
    </w:p>
    <w:p w14:paraId="5811DD79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hAnsi="MS Gothic" w:hint="eastAsia"/>
        </w:rPr>
        <w:t>☐</w:t>
      </w:r>
      <w:r>
        <w:rPr>
          <w:rFonts w:ascii="MS Gothic" w:hAnsi="MS Gothic" w:hint="eastAsia"/>
        </w:rPr>
        <w:t xml:space="preserve"> </w:t>
      </w:r>
      <w:r>
        <w:t xml:space="preserve"> </w:t>
      </w:r>
      <w:r>
        <w:tab/>
        <w:t xml:space="preserve">Adolygu gwerthoedd SAYH </w:t>
      </w:r>
    </w:p>
    <w:p w14:paraId="406A5176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  <w:t>Ystyried eich Cryfderau (os yw'n gymwys)</w:t>
      </w:r>
    </w:p>
    <w:p w14:paraId="49C3E1ED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  <w:t>Ystyried drafftio atebion enghreifftiol sy'n cwmpasu'r elfennau penodol</w:t>
      </w:r>
    </w:p>
    <w:p w14:paraId="7ABF1491" w14:textId="77777777" w:rsidR="003D72AD" w:rsidRDefault="003D72AD" w:rsidP="003D72AD">
      <w:pPr>
        <w:jc w:val="both"/>
        <w:rPr>
          <w:rFonts w:cs="Arial"/>
        </w:rPr>
      </w:pPr>
      <w:r>
        <w:rPr>
          <w:rFonts w:ascii="MS Gothic" w:hAnsi="MS Gothic"/>
        </w:rPr>
        <w:t>☐</w:t>
      </w:r>
      <w:r>
        <w:tab/>
        <w:t>Paratoi ychydig o gwestiynau i ofyn i'r cyfwelwyr</w:t>
      </w:r>
    </w:p>
    <w:p w14:paraId="0451F18F" w14:textId="77777777" w:rsidR="003D72AD" w:rsidRPr="003D72AD" w:rsidRDefault="003D72AD" w:rsidP="003D72AD"/>
    <w:sectPr w:rsidR="003D72AD" w:rsidRPr="003D72AD" w:rsidSect="00505AED">
      <w:footerReference w:type="default" r:id="rId19"/>
      <w:headerReference w:type="first" r:id="rId2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40726" w14:textId="77777777" w:rsidR="00975ED8" w:rsidRDefault="00975ED8" w:rsidP="006B7BCE">
      <w:pPr>
        <w:spacing w:after="0" w:line="240" w:lineRule="auto"/>
      </w:pPr>
      <w:r>
        <w:separator/>
      </w:r>
    </w:p>
  </w:endnote>
  <w:endnote w:type="continuationSeparator" w:id="0">
    <w:p w14:paraId="051B1CF2" w14:textId="77777777" w:rsidR="00975ED8" w:rsidRDefault="00975ED8" w:rsidP="006B7BCE">
      <w:pPr>
        <w:spacing w:after="0" w:line="240" w:lineRule="auto"/>
      </w:pPr>
      <w:r>
        <w:continuationSeparator/>
      </w:r>
    </w:p>
  </w:endnote>
  <w:endnote w:type="continuationNotice" w:id="1">
    <w:p w14:paraId="2A8764DF" w14:textId="77777777" w:rsidR="00975ED8" w:rsidRDefault="00975E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BB9A1" w14:textId="77777777" w:rsidR="00D10322" w:rsidRPr="006B7BCE" w:rsidRDefault="00D10322">
    <w:pPr>
      <w:pStyle w:val="Footer"/>
      <w:rPr>
        <w:rFonts w:cs="Arial"/>
      </w:rPr>
    </w:pPr>
    <w:r>
      <w:tab/>
    </w:r>
    <w:r>
      <w:tab/>
    </w:r>
    <w:r w:rsidR="000076CE" w:rsidRPr="006B7BCE">
      <w:rPr>
        <w:rFonts w:cs="Arial"/>
      </w:rPr>
      <w:fldChar w:fldCharType="begin"/>
    </w:r>
    <w:r w:rsidRPr="006B7BCE">
      <w:rPr>
        <w:rFonts w:cs="Arial"/>
      </w:rPr>
      <w:instrText xml:space="preserve"> PAGE   \* MERGEFORMAT </w:instrText>
    </w:r>
    <w:r w:rsidR="000076CE" w:rsidRPr="006B7BCE">
      <w:rPr>
        <w:rFonts w:cs="Arial"/>
      </w:rPr>
      <w:fldChar w:fldCharType="separate"/>
    </w:r>
    <w:r>
      <w:t>4</w:t>
    </w:r>
    <w:r w:rsidR="000076CE" w:rsidRPr="006B7BCE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CD8E0" w14:textId="77777777" w:rsidR="00975ED8" w:rsidRDefault="00975ED8" w:rsidP="006B7BCE">
      <w:pPr>
        <w:spacing w:after="0" w:line="240" w:lineRule="auto"/>
      </w:pPr>
      <w:r>
        <w:separator/>
      </w:r>
    </w:p>
  </w:footnote>
  <w:footnote w:type="continuationSeparator" w:id="0">
    <w:p w14:paraId="61C4200E" w14:textId="77777777" w:rsidR="00975ED8" w:rsidRDefault="00975ED8" w:rsidP="006B7BCE">
      <w:pPr>
        <w:spacing w:after="0" w:line="240" w:lineRule="auto"/>
      </w:pPr>
      <w:r>
        <w:continuationSeparator/>
      </w:r>
    </w:p>
  </w:footnote>
  <w:footnote w:type="continuationNotice" w:id="1">
    <w:p w14:paraId="19159E05" w14:textId="77777777" w:rsidR="00975ED8" w:rsidRDefault="00975E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E44C0" w14:textId="7F41826F" w:rsidR="00505AED" w:rsidRDefault="00505AE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F35E5BF" wp14:editId="548556A1">
          <wp:simplePos x="0" y="0"/>
          <wp:positionH relativeFrom="column">
            <wp:posOffset>-894715</wp:posOffset>
          </wp:positionH>
          <wp:positionV relativeFrom="paragraph">
            <wp:posOffset>-439420</wp:posOffset>
          </wp:positionV>
          <wp:extent cx="7651210" cy="3247370"/>
          <wp:effectExtent l="0" t="0" r="0" b="444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1210" cy="3247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A6DD8"/>
    <w:multiLevelType w:val="hybridMultilevel"/>
    <w:tmpl w:val="78A61A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82FB0"/>
    <w:multiLevelType w:val="hybridMultilevel"/>
    <w:tmpl w:val="4C829F62"/>
    <w:lvl w:ilvl="0" w:tplc="0CBC0EAA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0BE95E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686F0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92E312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0458B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9B84F24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105E56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632C6B6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14EB164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85028C"/>
    <w:multiLevelType w:val="hybridMultilevel"/>
    <w:tmpl w:val="AD8C7B06"/>
    <w:lvl w:ilvl="0" w:tplc="FE56C596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BC27BC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448B90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560C69E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206898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A11B2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C6377E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5E8A0A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8E2762E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2384162"/>
    <w:multiLevelType w:val="hybridMultilevel"/>
    <w:tmpl w:val="FE92C428"/>
    <w:lvl w:ilvl="0" w:tplc="C3A8B55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A0CB3"/>
    <w:multiLevelType w:val="hybridMultilevel"/>
    <w:tmpl w:val="BFF241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37BD2"/>
    <w:multiLevelType w:val="hybridMultilevel"/>
    <w:tmpl w:val="EF3431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A12D2D"/>
    <w:multiLevelType w:val="hybridMultilevel"/>
    <w:tmpl w:val="B4F46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625ED0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8F766E"/>
    <w:multiLevelType w:val="hybridMultilevel"/>
    <w:tmpl w:val="73FADF06"/>
    <w:lvl w:ilvl="0" w:tplc="98600822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232A2CA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7AEF440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B2D3E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009134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894002E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2781BD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ACE128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9428482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8245E73"/>
    <w:multiLevelType w:val="hybridMultilevel"/>
    <w:tmpl w:val="4B660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66219"/>
    <w:multiLevelType w:val="hybridMultilevel"/>
    <w:tmpl w:val="63C84E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953D73"/>
    <w:multiLevelType w:val="hybridMultilevel"/>
    <w:tmpl w:val="B5E24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04CEF"/>
    <w:multiLevelType w:val="hybridMultilevel"/>
    <w:tmpl w:val="47C6EF4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EA52A04"/>
    <w:multiLevelType w:val="hybridMultilevel"/>
    <w:tmpl w:val="0DFCED6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262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F65C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1CC0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72F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2CB1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666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4AA4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07F24C2"/>
    <w:multiLevelType w:val="hybridMultilevel"/>
    <w:tmpl w:val="E1620ABE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CC328E"/>
    <w:multiLevelType w:val="hybridMultilevel"/>
    <w:tmpl w:val="44AE215A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402F0ED6"/>
    <w:multiLevelType w:val="hybridMultilevel"/>
    <w:tmpl w:val="A0F210DC"/>
    <w:lvl w:ilvl="0" w:tplc="D8804BDE">
      <w:start w:val="1"/>
      <w:numFmt w:val="lowerRoman"/>
      <w:lvlText w:val="%1)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F75E48"/>
    <w:multiLevelType w:val="hybridMultilevel"/>
    <w:tmpl w:val="6360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B8453A"/>
    <w:multiLevelType w:val="hybridMultilevel"/>
    <w:tmpl w:val="0666D4E8"/>
    <w:lvl w:ilvl="0" w:tplc="5BB0E078">
      <w:start w:val="1"/>
      <w:numFmt w:val="bullet"/>
      <w:lvlText w:val="•"/>
      <w:lvlJc w:val="left"/>
      <w:pPr>
        <w:ind w:left="7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286E336">
      <w:start w:val="1"/>
      <w:numFmt w:val="bullet"/>
      <w:lvlText w:val="o"/>
      <w:lvlJc w:val="left"/>
      <w:pPr>
        <w:ind w:left="143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AB8E994">
      <w:start w:val="1"/>
      <w:numFmt w:val="bullet"/>
      <w:lvlText w:val="▪"/>
      <w:lvlJc w:val="left"/>
      <w:pPr>
        <w:ind w:left="21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C266BC">
      <w:start w:val="1"/>
      <w:numFmt w:val="bullet"/>
      <w:lvlText w:val="•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8E4B452">
      <w:start w:val="1"/>
      <w:numFmt w:val="bullet"/>
      <w:lvlText w:val="o"/>
      <w:lvlJc w:val="left"/>
      <w:pPr>
        <w:ind w:left="359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3EF368">
      <w:start w:val="1"/>
      <w:numFmt w:val="bullet"/>
      <w:lvlText w:val="▪"/>
      <w:lvlJc w:val="left"/>
      <w:pPr>
        <w:ind w:left="431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CC88C32">
      <w:start w:val="1"/>
      <w:numFmt w:val="bullet"/>
      <w:lvlText w:val="•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201B8C">
      <w:start w:val="1"/>
      <w:numFmt w:val="bullet"/>
      <w:lvlText w:val="o"/>
      <w:lvlJc w:val="left"/>
      <w:pPr>
        <w:ind w:left="575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46C280">
      <w:start w:val="1"/>
      <w:numFmt w:val="bullet"/>
      <w:lvlText w:val="▪"/>
      <w:lvlJc w:val="left"/>
      <w:pPr>
        <w:ind w:left="647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9C557AB"/>
    <w:multiLevelType w:val="hybridMultilevel"/>
    <w:tmpl w:val="23340DF0"/>
    <w:lvl w:ilvl="0" w:tplc="21261D9E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DF44513"/>
    <w:multiLevelType w:val="hybridMultilevel"/>
    <w:tmpl w:val="BC20CF58"/>
    <w:lvl w:ilvl="0" w:tplc="15B6514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89772B9"/>
    <w:multiLevelType w:val="hybridMultilevel"/>
    <w:tmpl w:val="EAA45D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BE943DB"/>
    <w:multiLevelType w:val="hybridMultilevel"/>
    <w:tmpl w:val="C8645D40"/>
    <w:lvl w:ilvl="0" w:tplc="D8804BDE">
      <w:start w:val="1"/>
      <w:numFmt w:val="lowerRoman"/>
      <w:lvlText w:val="%1)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8A6BFB"/>
    <w:multiLevelType w:val="hybridMultilevel"/>
    <w:tmpl w:val="99DAB4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A0182D"/>
    <w:multiLevelType w:val="hybridMultilevel"/>
    <w:tmpl w:val="4EDE0D96"/>
    <w:lvl w:ilvl="0" w:tplc="D8804BDE">
      <w:start w:val="1"/>
      <w:numFmt w:val="lowerRoman"/>
      <w:lvlText w:val="%1)"/>
      <w:lvlJc w:val="left"/>
      <w:pPr>
        <w:ind w:left="1440" w:hanging="72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D91D9A"/>
    <w:multiLevelType w:val="hybridMultilevel"/>
    <w:tmpl w:val="94785D10"/>
    <w:lvl w:ilvl="0" w:tplc="B0B0D126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8D1FBA"/>
    <w:multiLevelType w:val="hybridMultilevel"/>
    <w:tmpl w:val="C6BA88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F81B1D"/>
    <w:multiLevelType w:val="multilevel"/>
    <w:tmpl w:val="CB9EFE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72A4E91"/>
    <w:multiLevelType w:val="hybridMultilevel"/>
    <w:tmpl w:val="9FE482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D259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2625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EF65C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1CC0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72F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2CB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666E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AA4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9149416">
    <w:abstractNumId w:val="10"/>
  </w:num>
  <w:num w:numId="2" w16cid:durableId="1828856325">
    <w:abstractNumId w:val="11"/>
  </w:num>
  <w:num w:numId="3" w16cid:durableId="941914571">
    <w:abstractNumId w:val="0"/>
  </w:num>
  <w:num w:numId="4" w16cid:durableId="1724406576">
    <w:abstractNumId w:val="27"/>
  </w:num>
  <w:num w:numId="5" w16cid:durableId="503593664">
    <w:abstractNumId w:val="6"/>
  </w:num>
  <w:num w:numId="6" w16cid:durableId="573272792">
    <w:abstractNumId w:val="15"/>
  </w:num>
  <w:num w:numId="7" w16cid:durableId="795486649">
    <w:abstractNumId w:val="26"/>
  </w:num>
  <w:num w:numId="8" w16cid:durableId="827479045">
    <w:abstractNumId w:val="17"/>
  </w:num>
  <w:num w:numId="9" w16cid:durableId="194985140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9348580">
    <w:abstractNumId w:val="13"/>
  </w:num>
  <w:num w:numId="11" w16cid:durableId="82100186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506748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21864852">
    <w:abstractNumId w:val="14"/>
  </w:num>
  <w:num w:numId="14" w16cid:durableId="1138374067">
    <w:abstractNumId w:val="14"/>
  </w:num>
  <w:num w:numId="15" w16cid:durableId="1547332766">
    <w:abstractNumId w:val="23"/>
  </w:num>
  <w:num w:numId="16" w16cid:durableId="1680933933">
    <w:abstractNumId w:val="24"/>
  </w:num>
  <w:num w:numId="17" w16cid:durableId="978806488">
    <w:abstractNumId w:val="12"/>
  </w:num>
  <w:num w:numId="18" w16cid:durableId="891581971">
    <w:abstractNumId w:val="7"/>
  </w:num>
  <w:num w:numId="19" w16cid:durableId="544954157">
    <w:abstractNumId w:val="25"/>
  </w:num>
  <w:num w:numId="20" w16cid:durableId="1138230162">
    <w:abstractNumId w:val="19"/>
  </w:num>
  <w:num w:numId="21" w16cid:durableId="2010517300">
    <w:abstractNumId w:val="21"/>
  </w:num>
  <w:num w:numId="22" w16cid:durableId="305741934">
    <w:abstractNumId w:val="22"/>
  </w:num>
  <w:num w:numId="23" w16cid:durableId="539901532">
    <w:abstractNumId w:val="16"/>
  </w:num>
  <w:num w:numId="24" w16cid:durableId="1878421513">
    <w:abstractNumId w:val="28"/>
  </w:num>
  <w:num w:numId="25" w16cid:durableId="2137139743">
    <w:abstractNumId w:val="3"/>
  </w:num>
  <w:num w:numId="26" w16cid:durableId="226721669">
    <w:abstractNumId w:val="5"/>
  </w:num>
  <w:num w:numId="27" w16cid:durableId="527135474">
    <w:abstractNumId w:val="4"/>
  </w:num>
  <w:num w:numId="28" w16cid:durableId="344409753">
    <w:abstractNumId w:val="9"/>
  </w:num>
  <w:num w:numId="29" w16cid:durableId="806972654">
    <w:abstractNumId w:val="8"/>
  </w:num>
  <w:num w:numId="30" w16cid:durableId="31544276">
    <w:abstractNumId w:val="1"/>
  </w:num>
  <w:num w:numId="31" w16cid:durableId="1534733944">
    <w:abstractNumId w:val="18"/>
  </w:num>
  <w:num w:numId="32" w16cid:durableId="3223925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6EF"/>
    <w:rsid w:val="0000156D"/>
    <w:rsid w:val="00003F86"/>
    <w:rsid w:val="000076CE"/>
    <w:rsid w:val="000101E3"/>
    <w:rsid w:val="00031F0D"/>
    <w:rsid w:val="00065A13"/>
    <w:rsid w:val="000672F0"/>
    <w:rsid w:val="000815FF"/>
    <w:rsid w:val="00091CD1"/>
    <w:rsid w:val="0009638A"/>
    <w:rsid w:val="00097FC9"/>
    <w:rsid w:val="000C42E9"/>
    <w:rsid w:val="000D5136"/>
    <w:rsid w:val="000E01B7"/>
    <w:rsid w:val="000F624F"/>
    <w:rsid w:val="00125E69"/>
    <w:rsid w:val="00140E28"/>
    <w:rsid w:val="00155A29"/>
    <w:rsid w:val="00170E98"/>
    <w:rsid w:val="0018084D"/>
    <w:rsid w:val="0018475A"/>
    <w:rsid w:val="00195F03"/>
    <w:rsid w:val="001A37B7"/>
    <w:rsid w:val="001A7FAA"/>
    <w:rsid w:val="001C16C4"/>
    <w:rsid w:val="001C57EE"/>
    <w:rsid w:val="001D0235"/>
    <w:rsid w:val="001F3F43"/>
    <w:rsid w:val="002008D4"/>
    <w:rsid w:val="00206311"/>
    <w:rsid w:val="00206DCC"/>
    <w:rsid w:val="00230EA2"/>
    <w:rsid w:val="0023604E"/>
    <w:rsid w:val="00241C09"/>
    <w:rsid w:val="00260A77"/>
    <w:rsid w:val="00271A6B"/>
    <w:rsid w:val="00293DB6"/>
    <w:rsid w:val="00295205"/>
    <w:rsid w:val="0029542C"/>
    <w:rsid w:val="002B427A"/>
    <w:rsid w:val="00312694"/>
    <w:rsid w:val="00345691"/>
    <w:rsid w:val="003465E8"/>
    <w:rsid w:val="00350F8D"/>
    <w:rsid w:val="003636F6"/>
    <w:rsid w:val="003769CB"/>
    <w:rsid w:val="00383ED5"/>
    <w:rsid w:val="0039047D"/>
    <w:rsid w:val="00391F8C"/>
    <w:rsid w:val="003974C9"/>
    <w:rsid w:val="003B2386"/>
    <w:rsid w:val="003B7B27"/>
    <w:rsid w:val="003C1BEB"/>
    <w:rsid w:val="003C713D"/>
    <w:rsid w:val="003D3265"/>
    <w:rsid w:val="003D72AD"/>
    <w:rsid w:val="003E467B"/>
    <w:rsid w:val="003F617C"/>
    <w:rsid w:val="0043067F"/>
    <w:rsid w:val="004332EE"/>
    <w:rsid w:val="004507D1"/>
    <w:rsid w:val="00460A4D"/>
    <w:rsid w:val="004651F1"/>
    <w:rsid w:val="00467B3C"/>
    <w:rsid w:val="00482CC1"/>
    <w:rsid w:val="004A22FB"/>
    <w:rsid w:val="004C1EF3"/>
    <w:rsid w:val="004C3A21"/>
    <w:rsid w:val="004C74F6"/>
    <w:rsid w:val="004D0400"/>
    <w:rsid w:val="004E006E"/>
    <w:rsid w:val="004E26B2"/>
    <w:rsid w:val="004E756D"/>
    <w:rsid w:val="004F3664"/>
    <w:rsid w:val="004F38F1"/>
    <w:rsid w:val="004F3E94"/>
    <w:rsid w:val="004F4BF0"/>
    <w:rsid w:val="0050416C"/>
    <w:rsid w:val="00505AED"/>
    <w:rsid w:val="005075EF"/>
    <w:rsid w:val="00523F60"/>
    <w:rsid w:val="0053435C"/>
    <w:rsid w:val="00535227"/>
    <w:rsid w:val="00540011"/>
    <w:rsid w:val="005431E0"/>
    <w:rsid w:val="00553A0C"/>
    <w:rsid w:val="00572897"/>
    <w:rsid w:val="00576B59"/>
    <w:rsid w:val="00580A1F"/>
    <w:rsid w:val="0058312B"/>
    <w:rsid w:val="005B06BF"/>
    <w:rsid w:val="005B12A2"/>
    <w:rsid w:val="005B74BB"/>
    <w:rsid w:val="005D3EDD"/>
    <w:rsid w:val="005E5F01"/>
    <w:rsid w:val="00603FFB"/>
    <w:rsid w:val="0061686D"/>
    <w:rsid w:val="00646A1B"/>
    <w:rsid w:val="0066384C"/>
    <w:rsid w:val="00666097"/>
    <w:rsid w:val="00666AF9"/>
    <w:rsid w:val="00675126"/>
    <w:rsid w:val="00684381"/>
    <w:rsid w:val="006B7BCE"/>
    <w:rsid w:val="006C136C"/>
    <w:rsid w:val="006C37D5"/>
    <w:rsid w:val="006C3F05"/>
    <w:rsid w:val="006E0DCC"/>
    <w:rsid w:val="006E7CE3"/>
    <w:rsid w:val="006F5E24"/>
    <w:rsid w:val="007026A5"/>
    <w:rsid w:val="00710DC8"/>
    <w:rsid w:val="00711B8D"/>
    <w:rsid w:val="00717C79"/>
    <w:rsid w:val="007228F5"/>
    <w:rsid w:val="00741279"/>
    <w:rsid w:val="0075440F"/>
    <w:rsid w:val="00772839"/>
    <w:rsid w:val="007850EF"/>
    <w:rsid w:val="0078693D"/>
    <w:rsid w:val="007873FC"/>
    <w:rsid w:val="00791432"/>
    <w:rsid w:val="007963D1"/>
    <w:rsid w:val="007B796E"/>
    <w:rsid w:val="007C7174"/>
    <w:rsid w:val="007D5B80"/>
    <w:rsid w:val="007D5C54"/>
    <w:rsid w:val="007E049E"/>
    <w:rsid w:val="007E4614"/>
    <w:rsid w:val="007F09DE"/>
    <w:rsid w:val="007F2184"/>
    <w:rsid w:val="0081376F"/>
    <w:rsid w:val="008176E7"/>
    <w:rsid w:val="0082023D"/>
    <w:rsid w:val="008228EA"/>
    <w:rsid w:val="00831332"/>
    <w:rsid w:val="00831553"/>
    <w:rsid w:val="00843D6F"/>
    <w:rsid w:val="00846E71"/>
    <w:rsid w:val="00850C3A"/>
    <w:rsid w:val="00871EF2"/>
    <w:rsid w:val="00872131"/>
    <w:rsid w:val="0087393E"/>
    <w:rsid w:val="00875384"/>
    <w:rsid w:val="00875E0A"/>
    <w:rsid w:val="00881B73"/>
    <w:rsid w:val="00882822"/>
    <w:rsid w:val="00887946"/>
    <w:rsid w:val="008A0347"/>
    <w:rsid w:val="008B288C"/>
    <w:rsid w:val="008E2588"/>
    <w:rsid w:val="00907487"/>
    <w:rsid w:val="009112F8"/>
    <w:rsid w:val="0091710B"/>
    <w:rsid w:val="00921F08"/>
    <w:rsid w:val="00940DA6"/>
    <w:rsid w:val="0094411A"/>
    <w:rsid w:val="00947110"/>
    <w:rsid w:val="009545FF"/>
    <w:rsid w:val="00956D85"/>
    <w:rsid w:val="00967FF1"/>
    <w:rsid w:val="0097259B"/>
    <w:rsid w:val="00972AE3"/>
    <w:rsid w:val="00973E81"/>
    <w:rsid w:val="00975ED8"/>
    <w:rsid w:val="0099482D"/>
    <w:rsid w:val="009A45C0"/>
    <w:rsid w:val="009B41AD"/>
    <w:rsid w:val="009B6814"/>
    <w:rsid w:val="009D0EA6"/>
    <w:rsid w:val="009D1669"/>
    <w:rsid w:val="009D6AB3"/>
    <w:rsid w:val="009D715D"/>
    <w:rsid w:val="009E0489"/>
    <w:rsid w:val="009E5750"/>
    <w:rsid w:val="00A034E8"/>
    <w:rsid w:val="00A1006C"/>
    <w:rsid w:val="00A10ADF"/>
    <w:rsid w:val="00A10F61"/>
    <w:rsid w:val="00A144FD"/>
    <w:rsid w:val="00A16469"/>
    <w:rsid w:val="00A2144F"/>
    <w:rsid w:val="00A319FD"/>
    <w:rsid w:val="00A34D3F"/>
    <w:rsid w:val="00A51161"/>
    <w:rsid w:val="00A906E7"/>
    <w:rsid w:val="00A91F25"/>
    <w:rsid w:val="00AA0DD6"/>
    <w:rsid w:val="00AC396A"/>
    <w:rsid w:val="00AE2E54"/>
    <w:rsid w:val="00AE3844"/>
    <w:rsid w:val="00AF2883"/>
    <w:rsid w:val="00B0071C"/>
    <w:rsid w:val="00B07DB9"/>
    <w:rsid w:val="00B317DD"/>
    <w:rsid w:val="00B33C84"/>
    <w:rsid w:val="00B3504B"/>
    <w:rsid w:val="00B532EB"/>
    <w:rsid w:val="00B54158"/>
    <w:rsid w:val="00B630B5"/>
    <w:rsid w:val="00B739A7"/>
    <w:rsid w:val="00B759B1"/>
    <w:rsid w:val="00B75A69"/>
    <w:rsid w:val="00B8136B"/>
    <w:rsid w:val="00BB1C5A"/>
    <w:rsid w:val="00BB7D3B"/>
    <w:rsid w:val="00BC69FC"/>
    <w:rsid w:val="00BD46DB"/>
    <w:rsid w:val="00BD52A9"/>
    <w:rsid w:val="00BE46A6"/>
    <w:rsid w:val="00C00ADC"/>
    <w:rsid w:val="00C03ACA"/>
    <w:rsid w:val="00C065F0"/>
    <w:rsid w:val="00C06C47"/>
    <w:rsid w:val="00C203BE"/>
    <w:rsid w:val="00C24271"/>
    <w:rsid w:val="00C30429"/>
    <w:rsid w:val="00C3520F"/>
    <w:rsid w:val="00C36D39"/>
    <w:rsid w:val="00C56440"/>
    <w:rsid w:val="00C635C2"/>
    <w:rsid w:val="00C72A82"/>
    <w:rsid w:val="00C73FFB"/>
    <w:rsid w:val="00C84CAC"/>
    <w:rsid w:val="00C936E9"/>
    <w:rsid w:val="00C9564D"/>
    <w:rsid w:val="00C96688"/>
    <w:rsid w:val="00CB0952"/>
    <w:rsid w:val="00CD0F93"/>
    <w:rsid w:val="00CD2652"/>
    <w:rsid w:val="00CF0F91"/>
    <w:rsid w:val="00CF1B09"/>
    <w:rsid w:val="00D06777"/>
    <w:rsid w:val="00D10322"/>
    <w:rsid w:val="00D665EF"/>
    <w:rsid w:val="00D90029"/>
    <w:rsid w:val="00DB361E"/>
    <w:rsid w:val="00DD61F7"/>
    <w:rsid w:val="00DE34F0"/>
    <w:rsid w:val="00DE4E45"/>
    <w:rsid w:val="00DF160D"/>
    <w:rsid w:val="00DF2926"/>
    <w:rsid w:val="00E04FBC"/>
    <w:rsid w:val="00E261D5"/>
    <w:rsid w:val="00E329DB"/>
    <w:rsid w:val="00E61A60"/>
    <w:rsid w:val="00E97169"/>
    <w:rsid w:val="00EA371B"/>
    <w:rsid w:val="00EB0D8E"/>
    <w:rsid w:val="00EB4ED9"/>
    <w:rsid w:val="00EB5C65"/>
    <w:rsid w:val="00EC20A3"/>
    <w:rsid w:val="00EC2D77"/>
    <w:rsid w:val="00EC5EB0"/>
    <w:rsid w:val="00ED055C"/>
    <w:rsid w:val="00ED2ACE"/>
    <w:rsid w:val="00EF4F87"/>
    <w:rsid w:val="00EF7ACB"/>
    <w:rsid w:val="00F016EF"/>
    <w:rsid w:val="00F04362"/>
    <w:rsid w:val="00F111DE"/>
    <w:rsid w:val="00F113E8"/>
    <w:rsid w:val="00F13C52"/>
    <w:rsid w:val="00F16EB4"/>
    <w:rsid w:val="00F16FE1"/>
    <w:rsid w:val="00F406B4"/>
    <w:rsid w:val="00F6187E"/>
    <w:rsid w:val="00F620D6"/>
    <w:rsid w:val="00F75B84"/>
    <w:rsid w:val="00F81CCB"/>
    <w:rsid w:val="00F90A7D"/>
    <w:rsid w:val="00F93173"/>
    <w:rsid w:val="00FB52FD"/>
    <w:rsid w:val="00FC687A"/>
    <w:rsid w:val="00FE69E5"/>
    <w:rsid w:val="113CCF60"/>
    <w:rsid w:val="264466EB"/>
    <w:rsid w:val="30B388B2"/>
    <w:rsid w:val="3B23A3FF"/>
    <w:rsid w:val="442E4F6A"/>
    <w:rsid w:val="4CC8332B"/>
    <w:rsid w:val="4FE83049"/>
    <w:rsid w:val="568BEBBD"/>
    <w:rsid w:val="5AB72C51"/>
    <w:rsid w:val="67A4D1E8"/>
    <w:rsid w:val="79CA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188D80"/>
  <w15:docId w15:val="{92048887-64A0-447F-80FD-73661F2B7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y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3DB6"/>
    <w:pPr>
      <w:spacing w:after="240" w:line="300" w:lineRule="exact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16C4"/>
    <w:pPr>
      <w:widowControl w:val="0"/>
      <w:pBdr>
        <w:bottom w:val="single" w:sz="24" w:space="4" w:color="F0B336"/>
      </w:pBdr>
      <w:autoSpaceDE w:val="0"/>
      <w:autoSpaceDN w:val="0"/>
      <w:spacing w:before="480" w:line="360" w:lineRule="exact"/>
      <w:contextualSpacing/>
      <w:outlineLvl w:val="0"/>
    </w:pPr>
    <w:rPr>
      <w:rFonts w:eastAsia="Arial" w:cs="Arial"/>
      <w:b/>
      <w:bCs/>
      <w:color w:val="373A36"/>
      <w:sz w:val="36"/>
      <w:lang w:bidi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C16C4"/>
    <w:pPr>
      <w:keepNext/>
      <w:keepLines/>
      <w:spacing w:before="240" w:after="160" w:line="360" w:lineRule="exact"/>
      <w:outlineLvl w:val="1"/>
    </w:pPr>
    <w:rPr>
      <w:rFonts w:eastAsiaTheme="majorEastAsia" w:cstheme="majorBidi"/>
      <w:color w:val="575552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93DB6"/>
    <w:rPr>
      <w:rFonts w:ascii="Arial" w:hAnsi="Arial"/>
      <w:strike w:val="0"/>
      <w:dstrike w:val="0"/>
      <w:color w:val="00B0B9"/>
      <w:sz w:val="24"/>
      <w:szCs w:val="24"/>
      <w:u w:val="none"/>
      <w:effect w:val="none"/>
      <w:bdr w:val="none" w:sz="0" w:space="0" w:color="auto" w:frame="1"/>
      <w:vertAlign w:val="baseline"/>
    </w:rPr>
  </w:style>
  <w:style w:type="paragraph" w:styleId="NormalWeb">
    <w:name w:val="Normal (Web)"/>
    <w:basedOn w:val="Normal"/>
    <w:unhideWhenUsed/>
    <w:rsid w:val="00F016EF"/>
    <w:pPr>
      <w:spacing w:after="225" w:line="240" w:lineRule="auto"/>
      <w:textAlignment w:val="baseline"/>
    </w:pPr>
    <w:rPr>
      <w:rFonts w:ascii="Times New Roman" w:eastAsia="Times New Roman" w:hAnsi="Times New Roman"/>
      <w:szCs w:val="24"/>
      <w:lang w:eastAsia="en-GB"/>
    </w:rPr>
  </w:style>
  <w:style w:type="character" w:customStyle="1" w:styleId="taxonomy-tooltip-element1">
    <w:name w:val="taxonomy-tooltip-element1"/>
    <w:basedOn w:val="DefaultParagraphFont"/>
    <w:rsid w:val="00F016EF"/>
    <w:rPr>
      <w:i/>
      <w:iCs/>
      <w:sz w:val="24"/>
      <w:szCs w:val="24"/>
      <w:bdr w:val="none" w:sz="0" w:space="0" w:color="auto" w:frame="1"/>
      <w:vertAlign w:val="baseline"/>
    </w:rPr>
  </w:style>
  <w:style w:type="paragraph" w:styleId="ListParagraph">
    <w:name w:val="List Paragraph"/>
    <w:basedOn w:val="Normal"/>
    <w:uiPriority w:val="34"/>
    <w:qFormat/>
    <w:rsid w:val="003C1BEB"/>
    <w:pPr>
      <w:ind w:left="720"/>
      <w:contextualSpacing/>
    </w:pPr>
  </w:style>
  <w:style w:type="paragraph" w:styleId="Revision">
    <w:name w:val="Revision"/>
    <w:hidden/>
    <w:uiPriority w:val="99"/>
    <w:semiHidden/>
    <w:rsid w:val="00CD0F93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0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0F93"/>
    <w:rPr>
      <w:rFonts w:ascii="Tahoma" w:hAnsi="Tahoma" w:cs="Tahoma"/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293DB6"/>
    <w:rPr>
      <w:rFonts w:ascii="Arial" w:hAnsi="Arial"/>
      <w:b/>
      <w:i/>
      <w:iCs/>
      <w:color w:val="000000" w:themeColor="text1"/>
    </w:rPr>
  </w:style>
  <w:style w:type="character" w:styleId="Strong">
    <w:name w:val="Strong"/>
    <w:basedOn w:val="DefaultParagraphFont"/>
    <w:uiPriority w:val="22"/>
    <w:qFormat/>
    <w:rsid w:val="00293DB6"/>
    <w:rPr>
      <w:rFonts w:ascii="Arial" w:hAnsi="Arial"/>
      <w:b/>
      <w:bCs/>
      <w:i w:val="0"/>
    </w:rPr>
  </w:style>
  <w:style w:type="paragraph" w:styleId="Header">
    <w:name w:val="header"/>
    <w:basedOn w:val="Normal"/>
    <w:link w:val="Head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BCE"/>
    <w:rPr>
      <w:sz w:val="22"/>
      <w:szCs w:val="22"/>
      <w:lang w:val="cy-GB" w:eastAsia="en-US"/>
    </w:rPr>
  </w:style>
  <w:style w:type="paragraph" w:styleId="Footer">
    <w:name w:val="footer"/>
    <w:basedOn w:val="Normal"/>
    <w:link w:val="FooterChar"/>
    <w:uiPriority w:val="99"/>
    <w:unhideWhenUsed/>
    <w:rsid w:val="006B7BC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BCE"/>
    <w:rPr>
      <w:sz w:val="22"/>
      <w:szCs w:val="22"/>
      <w:lang w:val="cy-GB" w:eastAsia="en-US"/>
    </w:rPr>
  </w:style>
  <w:style w:type="character" w:styleId="CommentReference">
    <w:name w:val="annotation reference"/>
    <w:basedOn w:val="DefaultParagraphFont"/>
    <w:unhideWhenUsed/>
    <w:rsid w:val="00293DB6"/>
    <w:rPr>
      <w:rFonts w:ascii="Arial" w:hAnsi="Arial"/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A3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A371B"/>
    <w:rPr>
      <w:lang w:val="cy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71B"/>
    <w:rPr>
      <w:b/>
      <w:bCs/>
      <w:lang w:val="cy-GB" w:eastAsia="en-US"/>
    </w:rPr>
  </w:style>
  <w:style w:type="character" w:styleId="FootnoteReference">
    <w:name w:val="footnote reference"/>
    <w:basedOn w:val="DefaultParagraphFont"/>
    <w:unhideWhenUsed/>
    <w:rsid w:val="00293DB6"/>
    <w:rPr>
      <w:rFonts w:ascii="Arial" w:hAnsi="Arial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unhideWhenUsed/>
    <w:rsid w:val="00BC69F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C69FC"/>
    <w:rPr>
      <w:sz w:val="22"/>
      <w:szCs w:val="22"/>
      <w:lang w:val="cy-GB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C16C4"/>
    <w:rPr>
      <w:rFonts w:ascii="Arial" w:eastAsia="Arial" w:hAnsi="Arial" w:cs="Arial"/>
      <w:b/>
      <w:bCs/>
      <w:color w:val="373A36"/>
      <w:sz w:val="36"/>
      <w:szCs w:val="22"/>
      <w:lang w:val="cy-GB" w:eastAsia="en-US" w:bidi="en-US"/>
    </w:rPr>
  </w:style>
  <w:style w:type="paragraph" w:styleId="NoSpacing">
    <w:name w:val="No Spacing"/>
    <w:uiPriority w:val="1"/>
    <w:qFormat/>
    <w:rsid w:val="006E0DCC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0DC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C16C4"/>
    <w:rPr>
      <w:rFonts w:ascii="Arial" w:eastAsiaTheme="majorEastAsia" w:hAnsi="Arial" w:cstheme="majorBidi"/>
      <w:color w:val="575552"/>
      <w:sz w:val="32"/>
      <w:szCs w:val="26"/>
      <w:lang w:val="cy-GB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293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3DB6"/>
    <w:rPr>
      <w:rFonts w:ascii="Arial" w:eastAsiaTheme="majorEastAsia" w:hAnsi="Arial" w:cstheme="majorBidi"/>
      <w:spacing w:val="-10"/>
      <w:kern w:val="28"/>
      <w:sz w:val="56"/>
      <w:szCs w:val="56"/>
      <w:lang w:val="cy-GB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DB6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93DB6"/>
    <w:rPr>
      <w:rFonts w:ascii="Arial" w:eastAsiaTheme="minorEastAsia" w:hAnsi="Arial" w:cstheme="minorBidi"/>
      <w:color w:val="5A5A5A" w:themeColor="text1" w:themeTint="A5"/>
      <w:spacing w:val="15"/>
      <w:sz w:val="22"/>
      <w:szCs w:val="22"/>
      <w:lang w:val="cy-GB" w:eastAsia="en-US"/>
    </w:rPr>
  </w:style>
  <w:style w:type="character" w:styleId="SubtleEmphasis">
    <w:name w:val="Subtle Emphasis"/>
    <w:basedOn w:val="DefaultParagraphFont"/>
    <w:uiPriority w:val="19"/>
    <w:qFormat/>
    <w:rsid w:val="00293DB6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293DB6"/>
    <w:rPr>
      <w:rFonts w:ascii="Arial" w:hAnsi="Arial"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93DB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3DB6"/>
    <w:rPr>
      <w:rFonts w:ascii="Arial" w:hAnsi="Arial"/>
      <w:i/>
      <w:iCs/>
      <w:color w:val="404040" w:themeColor="text1" w:themeTint="BF"/>
      <w:sz w:val="24"/>
      <w:szCs w:val="22"/>
      <w:lang w:val="cy-GB"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DB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DB6"/>
    <w:rPr>
      <w:rFonts w:ascii="Arial" w:hAnsi="Arial"/>
      <w:i/>
      <w:iCs/>
      <w:color w:val="000000" w:themeColor="text1"/>
      <w:sz w:val="24"/>
      <w:szCs w:val="22"/>
      <w:lang w:val="cy-GB" w:eastAsia="en-US"/>
    </w:rPr>
  </w:style>
  <w:style w:type="character" w:styleId="SubtleReference">
    <w:name w:val="Subtle Reference"/>
    <w:basedOn w:val="DefaultParagraphFont"/>
    <w:uiPriority w:val="31"/>
    <w:qFormat/>
    <w:rsid w:val="00293DB6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293DB6"/>
    <w:rPr>
      <w:rFonts w:ascii="Arial" w:hAnsi="Arial"/>
      <w:b/>
      <w:bCs/>
      <w:smallCaps/>
      <w:color w:val="000000" w:themeColor="text1"/>
      <w:spacing w:val="5"/>
    </w:rPr>
  </w:style>
  <w:style w:type="character" w:styleId="BookTitle">
    <w:name w:val="Book Title"/>
    <w:basedOn w:val="DefaultParagraphFont"/>
    <w:uiPriority w:val="33"/>
    <w:qFormat/>
    <w:rsid w:val="00293DB6"/>
    <w:rPr>
      <w:rFonts w:ascii="Arial" w:hAnsi="Arial"/>
      <w:b/>
      <w:bCs/>
      <w:i/>
      <w:iCs/>
      <w:spacing w:val="5"/>
    </w:rPr>
  </w:style>
  <w:style w:type="paragraph" w:customStyle="1" w:styleId="ListJobDescription">
    <w:name w:val="List Job Description"/>
    <w:basedOn w:val="Normal"/>
    <w:qFormat/>
    <w:rsid w:val="00C24271"/>
    <w:pPr>
      <w:spacing w:after="120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04371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125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liceconduct.gov.uk/recommendations/operation-hotton-recommendations-metropolitan-police-service-september-2021" TargetMode="External"/><Relationship Id="rId18" Type="http://schemas.openxmlformats.org/officeDocument/2006/relationships/hyperlink" Target="mailto:recruitment@policeconduct.gov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race.bitc.org.uk/issues/racecharter" TargetMode="Externa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policeconduct.gov.uk/who-we-are/equality-and-diversity/welsh-language-standards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DDC5FDD5F5574EB7A8C40711C1226D" ma:contentTypeVersion="19" ma:contentTypeDescription="Create a new document." ma:contentTypeScope="" ma:versionID="5e5fc72f0e8859970547673e8e82a109">
  <xsd:schema xmlns:xsd="http://www.w3.org/2001/XMLSchema" xmlns:xs="http://www.w3.org/2001/XMLSchema" xmlns:p="http://schemas.microsoft.com/office/2006/metadata/properties" xmlns:ns2="569618aa-cafb-4db0-9c67-0b50ae1f1398" xmlns:ns3="bc8a46f5-e4f9-4938-a864-746da5127b4b" targetNamespace="http://schemas.microsoft.com/office/2006/metadata/properties" ma:root="true" ma:fieldsID="da32cba4f9b73ac634faafd50343767c" ns2:_="" ns3:_="">
    <xsd:import namespace="569618aa-cafb-4db0-9c67-0b50ae1f1398"/>
    <xsd:import namespace="bc8a46f5-e4f9-4938-a864-746da5127b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DocumentTyp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18aa-cafb-4db0-9c67-0b50ae1f139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9e1e835-a875-4d67-8f26-2cecef3bb7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DocumentType" ma:index="25" nillable="true" ma:displayName="Document Type" ma:format="Dropdown" ma:internalName="DocumentType">
      <xsd:simpleType>
        <xsd:restriction base="dms:Choice">
          <xsd:enumeration value="ADRODDIAD"/>
          <xsd:enumeration value="ADBORTH"/>
          <xsd:enumeration value="TRACIWR"/>
          <xsd:enumeration value="TEMPLED"/>
          <xsd:enumeration value="ADOLYGIAD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8a46f5-e4f9-4938-a864-746da5127b4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1270f32-8200-4839-9100-f05b25991090}" ma:internalName="TaxCatchAll" ma:showField="CatchAllData" ma:web="bc8a46f5-e4f9-4938-a864-746da5127b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8a46f5-e4f9-4938-a864-746da5127b4b" xsi:nil="true"/>
    <DocumentType xmlns="569618aa-cafb-4db0-9c67-0b50ae1f1398" xsi:nil="true"/>
    <lcf76f155ced4ddcb4097134ff3c332f xmlns="569618aa-cafb-4db0-9c67-0b50ae1f139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CAF2FA-EB6D-43B9-9F07-B6859B04E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618aa-cafb-4db0-9c67-0b50ae1f1398"/>
    <ds:schemaRef ds:uri="bc8a46f5-e4f9-4938-a864-746da5127b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7AE33-BFA5-4B95-A776-A96D642747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A9AA27-1D3E-4CC2-9D66-DC03D0C6BCD5}">
  <ds:schemaRefs>
    <ds:schemaRef ds:uri="http://schemas.microsoft.com/office/2006/metadata/properties"/>
    <ds:schemaRef ds:uri="http://schemas.microsoft.com/office/infopath/2007/PartnerControls"/>
    <ds:schemaRef ds:uri="bc8a46f5-e4f9-4938-a864-746da5127b4b"/>
    <ds:schemaRef ds:uri="569618aa-cafb-4db0-9c67-0b50ae1f1398"/>
  </ds:schemaRefs>
</ds:datastoreItem>
</file>

<file path=docMetadata/LabelInfo.xml><?xml version="1.0" encoding="utf-8"?>
<clbl:labelList xmlns:clbl="http://schemas.microsoft.com/office/2020/mipLabelMetadata">
  <clbl:label id="{e471b2e3-67df-4d31-9683-1ec419c2be1e}" enabled="1" method="Standard" siteId="{cabf815b-3ed4-4f99-b463-04da1b5b38f9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1306</Words>
  <Characters>7446</Characters>
  <Application>Microsoft Office Word</Application>
  <DocSecurity>0</DocSecurity>
  <Lines>62</Lines>
  <Paragraphs>17</Paragraphs>
  <ScaleCrop>false</ScaleCrop>
  <Company>IPCC</Company>
  <LinksUpToDate>false</LinksUpToDate>
  <CharactersWithSpaces>8735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amanda.rowe</dc:creator>
  <cp:lastModifiedBy>Nikki O'Connor</cp:lastModifiedBy>
  <cp:revision>2</cp:revision>
  <cp:lastPrinted>2016-07-19T15:38:00Z</cp:lastPrinted>
  <dcterms:created xsi:type="dcterms:W3CDTF">2025-04-16T16:22:00Z</dcterms:created>
  <dcterms:modified xsi:type="dcterms:W3CDTF">2025-04-16T16:22:00Z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0x010100EDDDC5FDD5F5574EB7A8C40711C1226D</vt:lpwstr>
  </property>
  <property fmtid="{D5CDD505-2E9C-101B-9397-08002B2CF9AE}" pid="3" name="MediaServiceImageTags">
    <vt:lpwstr/>
  </property>
</Properties>
</file>