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C5F31" w14:textId="41B910A8" w:rsidR="006C136C" w:rsidRDefault="006C136C" w:rsidP="0061686D">
      <w:pPr>
        <w:jc w:val="both"/>
        <w:rPr>
          <w:rFonts w:cs="Arial"/>
          <w:b/>
          <w:color w:val="000000" w:themeColor="text1"/>
          <w:sz w:val="28"/>
          <w:szCs w:val="28"/>
        </w:rPr>
      </w:pPr>
    </w:p>
    <w:p w14:paraId="73C0E507" w14:textId="4A1F423E" w:rsidR="00940DA6" w:rsidRDefault="00940DA6" w:rsidP="0061686D">
      <w:pPr>
        <w:jc w:val="both"/>
        <w:rPr>
          <w:rFonts w:cs="Arial"/>
          <w:b/>
          <w:color w:val="000000" w:themeColor="text1"/>
          <w:sz w:val="28"/>
          <w:szCs w:val="28"/>
        </w:rPr>
      </w:pPr>
    </w:p>
    <w:p w14:paraId="2C3D1260" w14:textId="22706B74" w:rsidR="00940DA6" w:rsidRDefault="00940DA6" w:rsidP="0061686D">
      <w:pPr>
        <w:jc w:val="both"/>
        <w:rPr>
          <w:rFonts w:cs="Arial"/>
          <w:b/>
          <w:color w:val="000000" w:themeColor="text1"/>
          <w:sz w:val="28"/>
          <w:szCs w:val="28"/>
        </w:rPr>
      </w:pPr>
    </w:p>
    <w:p w14:paraId="3D9CDE63" w14:textId="06B32449" w:rsidR="00940DA6" w:rsidRDefault="00940DA6" w:rsidP="0061686D">
      <w:pPr>
        <w:jc w:val="both"/>
        <w:rPr>
          <w:rFonts w:cs="Arial"/>
          <w:b/>
          <w:color w:val="000000" w:themeColor="text1"/>
          <w:sz w:val="28"/>
          <w:szCs w:val="28"/>
        </w:rPr>
      </w:pPr>
    </w:p>
    <w:p w14:paraId="1E1CBE9C" w14:textId="1FB7E440" w:rsidR="00DE4E45" w:rsidRPr="00505AED" w:rsidRDefault="00E329DB" w:rsidP="00940DA6">
      <w:pPr>
        <w:spacing w:before="480" w:after="600" w:line="360" w:lineRule="exact"/>
        <w:jc w:val="center"/>
        <w:textAlignment w:val="baseline"/>
        <w:rPr>
          <w:rFonts w:cs="Arial"/>
          <w:b/>
          <w:color w:val="000000" w:themeColor="text1"/>
          <w:sz w:val="36"/>
          <w:szCs w:val="36"/>
        </w:rPr>
      </w:pPr>
      <w:r w:rsidRPr="00505AED">
        <w:rPr>
          <w:rFonts w:cs="Arial"/>
          <w:b/>
          <w:color w:val="000000" w:themeColor="text1"/>
          <w:sz w:val="36"/>
          <w:szCs w:val="36"/>
        </w:rPr>
        <w:t>J</w:t>
      </w:r>
      <w:r w:rsidR="000D791A">
        <w:rPr>
          <w:rFonts w:cs="Arial"/>
          <w:b/>
          <w:color w:val="000000" w:themeColor="text1"/>
          <w:sz w:val="36"/>
          <w:szCs w:val="36"/>
        </w:rPr>
        <w:t>ob</w:t>
      </w:r>
      <w:r w:rsidRPr="00505AED">
        <w:rPr>
          <w:rFonts w:cs="Arial"/>
          <w:b/>
          <w:color w:val="000000" w:themeColor="text1"/>
          <w:sz w:val="36"/>
          <w:szCs w:val="36"/>
        </w:rPr>
        <w:t xml:space="preserve"> </w:t>
      </w:r>
      <w:r w:rsidR="00E00551">
        <w:rPr>
          <w:rFonts w:cs="Arial"/>
          <w:b/>
          <w:color w:val="000000" w:themeColor="text1"/>
          <w:sz w:val="36"/>
          <w:szCs w:val="36"/>
        </w:rPr>
        <w:t>d</w:t>
      </w:r>
      <w:r w:rsidR="000D791A">
        <w:rPr>
          <w:rFonts w:cs="Arial"/>
          <w:b/>
          <w:color w:val="000000" w:themeColor="text1"/>
          <w:sz w:val="36"/>
          <w:szCs w:val="36"/>
        </w:rPr>
        <w:t>escription</w:t>
      </w:r>
    </w:p>
    <w:p w14:paraId="70AC7918" w14:textId="177ACC3F" w:rsidR="00EA371B" w:rsidRPr="001C16C4" w:rsidRDefault="00E329DB" w:rsidP="001C16C4">
      <w:pPr>
        <w:spacing w:after="120"/>
        <w:rPr>
          <w:b/>
          <w:bCs/>
        </w:rPr>
      </w:pPr>
      <w:r w:rsidRPr="001C16C4">
        <w:rPr>
          <w:b/>
          <w:bCs/>
        </w:rPr>
        <w:t>T</w:t>
      </w:r>
      <w:r w:rsidR="000D791A">
        <w:rPr>
          <w:b/>
          <w:bCs/>
        </w:rPr>
        <w:t>itle</w:t>
      </w:r>
      <w:r w:rsidRPr="001C16C4">
        <w:rPr>
          <w:b/>
          <w:bCs/>
        </w:rPr>
        <w:t xml:space="preserve">: </w:t>
      </w:r>
      <w:r w:rsidRPr="001C16C4">
        <w:rPr>
          <w:b/>
          <w:bCs/>
        </w:rPr>
        <w:tab/>
      </w:r>
      <w:r w:rsidRPr="001C16C4">
        <w:rPr>
          <w:b/>
          <w:bCs/>
        </w:rPr>
        <w:tab/>
      </w:r>
      <w:r w:rsidR="00E07D41">
        <w:rPr>
          <w:rFonts w:eastAsia="Arial" w:cs="Arial"/>
          <w:b/>
        </w:rPr>
        <w:t>Procurement &amp; Contracts Manager</w:t>
      </w:r>
    </w:p>
    <w:p w14:paraId="23AE8DC6" w14:textId="5A0B6164" w:rsidR="00EA371B" w:rsidRPr="001C16C4" w:rsidRDefault="000D791A" w:rsidP="001C16C4">
      <w:pPr>
        <w:spacing w:after="120"/>
        <w:rPr>
          <w:b/>
          <w:bCs/>
        </w:rPr>
      </w:pPr>
      <w:r>
        <w:rPr>
          <w:b/>
          <w:bCs/>
        </w:rPr>
        <w:t>Reports to</w:t>
      </w:r>
      <w:r w:rsidR="00E329DB" w:rsidRPr="001C16C4">
        <w:rPr>
          <w:b/>
          <w:bCs/>
        </w:rPr>
        <w:t xml:space="preserve">: </w:t>
      </w:r>
      <w:r w:rsidR="00E329DB" w:rsidRPr="001C16C4">
        <w:rPr>
          <w:b/>
          <w:bCs/>
        </w:rPr>
        <w:tab/>
      </w:r>
      <w:r w:rsidR="00E07D41">
        <w:rPr>
          <w:b/>
          <w:bCs/>
        </w:rPr>
        <w:t>Head of Procurement</w:t>
      </w:r>
    </w:p>
    <w:p w14:paraId="0622AA33" w14:textId="77777777" w:rsidR="00E07D41" w:rsidRDefault="00E329DB" w:rsidP="001C16C4">
      <w:pPr>
        <w:spacing w:after="120"/>
        <w:rPr>
          <w:b/>
          <w:bCs/>
        </w:rPr>
      </w:pPr>
      <w:r w:rsidRPr="001C16C4">
        <w:rPr>
          <w:b/>
          <w:bCs/>
        </w:rPr>
        <w:t>L</w:t>
      </w:r>
      <w:r w:rsidR="000D791A">
        <w:rPr>
          <w:b/>
          <w:bCs/>
        </w:rPr>
        <w:t>ocation</w:t>
      </w:r>
      <w:r w:rsidRPr="001C16C4">
        <w:rPr>
          <w:b/>
          <w:bCs/>
        </w:rPr>
        <w:t>:</w:t>
      </w:r>
      <w:r w:rsidRPr="001C16C4">
        <w:rPr>
          <w:b/>
          <w:bCs/>
        </w:rPr>
        <w:tab/>
      </w:r>
      <w:r w:rsidR="00E07D41">
        <w:rPr>
          <w:b/>
          <w:bCs/>
        </w:rPr>
        <w:t xml:space="preserve">Birmingham, </w:t>
      </w:r>
      <w:r w:rsidR="000502D4">
        <w:rPr>
          <w:b/>
          <w:bCs/>
        </w:rPr>
        <w:t>Canary Wharf</w:t>
      </w:r>
      <w:r w:rsidR="00E07D41">
        <w:rPr>
          <w:b/>
          <w:bCs/>
        </w:rPr>
        <w:t>, Cardiff, Croydon, Sale of Wakefield</w:t>
      </w:r>
    </w:p>
    <w:p w14:paraId="7A81A8BD" w14:textId="02A75F85" w:rsidR="00EA371B" w:rsidRPr="001C16C4" w:rsidRDefault="00E07D41" w:rsidP="001C16C4">
      <w:pPr>
        <w:spacing w:after="120"/>
        <w:rPr>
          <w:b/>
          <w:bCs/>
        </w:rPr>
      </w:pPr>
      <w:r>
        <w:rPr>
          <w:b/>
          <w:bCs/>
        </w:rPr>
        <w:tab/>
      </w:r>
      <w:r>
        <w:rPr>
          <w:b/>
          <w:bCs/>
        </w:rPr>
        <w:tab/>
        <w:t>(with some travel to other offices)</w:t>
      </w:r>
      <w:r w:rsidR="000502D4">
        <w:rPr>
          <w:b/>
          <w:bCs/>
        </w:rPr>
        <w:tab/>
      </w:r>
    </w:p>
    <w:p w14:paraId="5B334342" w14:textId="7C5CFB18" w:rsidR="00EA371B" w:rsidRPr="001C16C4" w:rsidRDefault="00E329DB" w:rsidP="001C16C4">
      <w:pPr>
        <w:spacing w:after="120"/>
        <w:rPr>
          <w:b/>
          <w:bCs/>
        </w:rPr>
      </w:pPr>
      <w:r w:rsidRPr="001C16C4">
        <w:rPr>
          <w:b/>
          <w:bCs/>
        </w:rPr>
        <w:t>G</w:t>
      </w:r>
      <w:r w:rsidR="000D791A">
        <w:rPr>
          <w:b/>
          <w:bCs/>
        </w:rPr>
        <w:t>rade</w:t>
      </w:r>
      <w:r w:rsidRPr="001C16C4">
        <w:rPr>
          <w:b/>
          <w:bCs/>
        </w:rPr>
        <w:t>:</w:t>
      </w:r>
      <w:r w:rsidRPr="001C16C4">
        <w:rPr>
          <w:b/>
          <w:bCs/>
        </w:rPr>
        <w:tab/>
      </w:r>
      <w:r w:rsidR="000502D4">
        <w:rPr>
          <w:b/>
          <w:bCs/>
        </w:rPr>
        <w:t>13</w:t>
      </w:r>
    </w:p>
    <w:p w14:paraId="58A82AB2" w14:textId="4CAAF85D" w:rsidR="00EA371B" w:rsidRDefault="00E329DB" w:rsidP="001C16C4">
      <w:pPr>
        <w:spacing w:after="120"/>
        <w:rPr>
          <w:b/>
          <w:bCs/>
        </w:rPr>
      </w:pPr>
      <w:r w:rsidRPr="001C16C4">
        <w:rPr>
          <w:b/>
          <w:bCs/>
        </w:rPr>
        <w:t>S</w:t>
      </w:r>
      <w:r w:rsidR="000D791A">
        <w:rPr>
          <w:b/>
          <w:bCs/>
        </w:rPr>
        <w:t>alary</w:t>
      </w:r>
      <w:r w:rsidRPr="001C16C4">
        <w:rPr>
          <w:b/>
          <w:bCs/>
        </w:rPr>
        <w:t xml:space="preserve">: </w:t>
      </w:r>
      <w:r w:rsidRPr="001C16C4">
        <w:rPr>
          <w:b/>
          <w:bCs/>
        </w:rPr>
        <w:tab/>
      </w:r>
      <w:r w:rsidR="004E26B2" w:rsidRPr="001C16C4">
        <w:rPr>
          <w:b/>
          <w:bCs/>
        </w:rPr>
        <w:t xml:space="preserve"> </w:t>
      </w:r>
      <w:r w:rsidR="000502D4">
        <w:rPr>
          <w:b/>
          <w:bCs/>
        </w:rPr>
        <w:t>£47,493 (plus London Weighting Allowance of £4968</w:t>
      </w:r>
      <w:r w:rsidR="00E07D41">
        <w:rPr>
          <w:b/>
          <w:bCs/>
        </w:rPr>
        <w:t xml:space="preserve">, if based in </w:t>
      </w:r>
    </w:p>
    <w:p w14:paraId="63F3074D" w14:textId="2E104E34" w:rsidR="00E07D41" w:rsidRPr="001C16C4" w:rsidRDefault="00E07D41" w:rsidP="001C16C4">
      <w:pPr>
        <w:spacing w:after="120"/>
        <w:rPr>
          <w:b/>
          <w:bCs/>
        </w:rPr>
      </w:pPr>
      <w:r>
        <w:rPr>
          <w:b/>
          <w:bCs/>
        </w:rPr>
        <w:t xml:space="preserve">                      Canary Wharf, or Croydon)</w:t>
      </w:r>
    </w:p>
    <w:p w14:paraId="7D1A9C21" w14:textId="7E1EF98B" w:rsidR="00EC5EB0" w:rsidRPr="001C16C4" w:rsidRDefault="00E329DB" w:rsidP="001C16C4">
      <w:pPr>
        <w:spacing w:after="120"/>
        <w:rPr>
          <w:b/>
          <w:bCs/>
        </w:rPr>
      </w:pPr>
      <w:r w:rsidRPr="001C16C4">
        <w:rPr>
          <w:b/>
          <w:bCs/>
        </w:rPr>
        <w:t>C</w:t>
      </w:r>
      <w:r w:rsidR="000D791A">
        <w:rPr>
          <w:b/>
          <w:bCs/>
        </w:rPr>
        <w:t>ontract</w:t>
      </w:r>
      <w:r w:rsidRPr="001C16C4">
        <w:rPr>
          <w:b/>
          <w:bCs/>
        </w:rPr>
        <w:t>:</w:t>
      </w:r>
      <w:r w:rsidRPr="001C16C4">
        <w:rPr>
          <w:b/>
          <w:bCs/>
        </w:rPr>
        <w:tab/>
      </w:r>
      <w:r w:rsidR="000502D4">
        <w:rPr>
          <w:b/>
          <w:bCs/>
        </w:rPr>
        <w:t>Permanent</w:t>
      </w:r>
    </w:p>
    <w:p w14:paraId="47606761" w14:textId="04F067D5" w:rsidR="009D0EA6" w:rsidRPr="001C16C4" w:rsidRDefault="00E329DB" w:rsidP="001C16C4">
      <w:pPr>
        <w:pStyle w:val="Heading1"/>
      </w:pPr>
      <w:r w:rsidRPr="001C16C4">
        <w:t>P</w:t>
      </w:r>
      <w:r w:rsidR="001C16C4">
        <w:t>urpose</w:t>
      </w:r>
    </w:p>
    <w:p w14:paraId="3BBEE6DE" w14:textId="77777777" w:rsidR="00E07D41" w:rsidRDefault="00E07D41" w:rsidP="00E07D41">
      <w:pPr>
        <w:rPr>
          <w:rFonts w:cs="Arial"/>
        </w:rPr>
      </w:pPr>
      <w:bookmarkStart w:id="0" w:name="_Hlk45806070"/>
      <w:r w:rsidRPr="00CF18EC">
        <w:rPr>
          <w:rFonts w:cs="Arial"/>
        </w:rPr>
        <w:t xml:space="preserve">The post-holder is responsible </w:t>
      </w:r>
      <w:proofErr w:type="gramStart"/>
      <w:r w:rsidRPr="00CF18EC">
        <w:rPr>
          <w:rFonts w:cs="Arial"/>
        </w:rPr>
        <w:t>for;</w:t>
      </w:r>
      <w:proofErr w:type="gramEnd"/>
      <w:r w:rsidRPr="00CF18EC">
        <w:rPr>
          <w:rFonts w:cs="Arial"/>
        </w:rPr>
        <w:t xml:space="preserve"> </w:t>
      </w:r>
      <w:r>
        <w:rPr>
          <w:rFonts w:cs="Arial"/>
        </w:rPr>
        <w:t>advising managers to procure goods and services in accordance with government rules and requirements.</w:t>
      </w:r>
    </w:p>
    <w:p w14:paraId="4580CF08" w14:textId="77777777" w:rsidR="00E07D41" w:rsidRDefault="00E07D41" w:rsidP="00E07D41">
      <w:pPr>
        <w:rPr>
          <w:rFonts w:cs="Arial"/>
        </w:rPr>
      </w:pPr>
      <w:r>
        <w:rPr>
          <w:rFonts w:cs="Arial"/>
        </w:rPr>
        <w:t>The post holder advises and supports internal stakeholders to manage and maximise sup</w:t>
      </w:r>
      <w:r w:rsidRPr="00CF18EC">
        <w:rPr>
          <w:rFonts w:cs="Arial"/>
        </w:rPr>
        <w:t>plier performance</w:t>
      </w:r>
      <w:r>
        <w:rPr>
          <w:rFonts w:cs="Arial"/>
        </w:rPr>
        <w:t xml:space="preserve">, </w:t>
      </w:r>
      <w:r w:rsidRPr="00CF18EC">
        <w:rPr>
          <w:rFonts w:cs="Arial"/>
        </w:rPr>
        <w:t>ensuring internal controls are followed so that maximum operational performance and value for money are achieved.</w:t>
      </w:r>
      <w:r>
        <w:rPr>
          <w:rFonts w:cs="Arial"/>
        </w:rPr>
        <w:t xml:space="preserve"> </w:t>
      </w:r>
    </w:p>
    <w:p w14:paraId="2099D8B7" w14:textId="77777777" w:rsidR="00E07D41" w:rsidRDefault="00E07D41" w:rsidP="00E07D41">
      <w:pPr>
        <w:rPr>
          <w:rFonts w:cs="Arial"/>
        </w:rPr>
      </w:pPr>
      <w:r>
        <w:rPr>
          <w:rFonts w:cs="Arial"/>
        </w:rPr>
        <w:t xml:space="preserve">The postholder is a procurement subject matter expert maintaining an </w:t>
      </w:r>
      <w:proofErr w:type="gramStart"/>
      <w:r>
        <w:rPr>
          <w:rFonts w:cs="Arial"/>
        </w:rPr>
        <w:t>up to date</w:t>
      </w:r>
      <w:proofErr w:type="gramEnd"/>
      <w:r>
        <w:rPr>
          <w:rFonts w:cs="Arial"/>
        </w:rPr>
        <w:t xml:space="preserve"> knowledge of </w:t>
      </w:r>
      <w:r w:rsidRPr="00CF18EC">
        <w:rPr>
          <w:rFonts w:cs="Arial"/>
        </w:rPr>
        <w:t>government and statutory procurement regulations.</w:t>
      </w:r>
    </w:p>
    <w:p w14:paraId="5EDFE5E1" w14:textId="77777777" w:rsidR="00E07D41" w:rsidRDefault="00E07D41" w:rsidP="00E07D41">
      <w:pPr>
        <w:tabs>
          <w:tab w:val="left" w:pos="3600"/>
          <w:tab w:val="left" w:pos="3828"/>
        </w:tabs>
        <w:rPr>
          <w:rFonts w:cs="Arial"/>
        </w:rPr>
      </w:pPr>
    </w:p>
    <w:p w14:paraId="796E851C" w14:textId="12DA61A0" w:rsidR="00E07D41" w:rsidRPr="00CF18EC" w:rsidRDefault="00E07D41" w:rsidP="00E07D41">
      <w:pPr>
        <w:tabs>
          <w:tab w:val="left" w:pos="3600"/>
          <w:tab w:val="left" w:pos="3828"/>
        </w:tabs>
        <w:rPr>
          <w:rFonts w:eastAsia="MS Mincho" w:cs="Arial"/>
          <w:b/>
          <w:caps/>
        </w:rPr>
      </w:pPr>
      <w:r w:rsidRPr="00CF18EC">
        <w:rPr>
          <w:rFonts w:cs="Arial"/>
          <w:b/>
          <w:caps/>
        </w:rPr>
        <w:t>Key relationships</w:t>
      </w:r>
    </w:p>
    <w:p w14:paraId="28DA8A55" w14:textId="170C0C38" w:rsidR="00E07D41" w:rsidRPr="00CF18EC" w:rsidRDefault="00E07D41" w:rsidP="00E07D41">
      <w:pPr>
        <w:tabs>
          <w:tab w:val="left" w:pos="900"/>
          <w:tab w:val="left" w:pos="3600"/>
        </w:tabs>
        <w:rPr>
          <w:rFonts w:eastAsia="MS Mincho" w:cs="Arial"/>
        </w:rPr>
      </w:pPr>
      <w:r w:rsidRPr="00CF18EC">
        <w:rPr>
          <w:rFonts w:cs="Arial"/>
        </w:rPr>
        <w:t xml:space="preserve">A member of the </w:t>
      </w:r>
      <w:r>
        <w:rPr>
          <w:rFonts w:cs="Arial"/>
        </w:rPr>
        <w:t>Corporate Services</w:t>
      </w:r>
      <w:r w:rsidRPr="00CF18EC">
        <w:rPr>
          <w:rFonts w:cs="Arial"/>
        </w:rPr>
        <w:t xml:space="preserve"> Directorate, the post-holder works </w:t>
      </w:r>
      <w:r w:rsidRPr="00CF18EC">
        <w:rPr>
          <w:rFonts w:eastAsia="MS Mincho" w:cs="Arial"/>
        </w:rPr>
        <w:t xml:space="preserve">with all </w:t>
      </w:r>
      <w:r>
        <w:rPr>
          <w:rFonts w:eastAsia="MS Mincho" w:cs="Arial"/>
        </w:rPr>
        <w:t>IOPC</w:t>
      </w:r>
      <w:r w:rsidRPr="00CF18EC">
        <w:rPr>
          <w:rFonts w:eastAsia="MS Mincho" w:cs="Arial"/>
        </w:rPr>
        <w:t xml:space="preserve"> personnel engaged in procuring or commissioning goods and services</w:t>
      </w:r>
      <w:r>
        <w:rPr>
          <w:rFonts w:eastAsia="MS Mincho" w:cs="Arial"/>
        </w:rPr>
        <w:t xml:space="preserve"> and/or managing external contracts.</w:t>
      </w:r>
    </w:p>
    <w:p w14:paraId="37595715" w14:textId="77777777" w:rsidR="00E07D41" w:rsidRPr="00CF18EC" w:rsidRDefault="00E07D41" w:rsidP="00E07D41">
      <w:pPr>
        <w:rPr>
          <w:rFonts w:cs="Arial"/>
        </w:rPr>
      </w:pPr>
    </w:p>
    <w:p w14:paraId="03F4023B" w14:textId="77777777" w:rsidR="000502D4" w:rsidRDefault="000502D4" w:rsidP="00AB0211">
      <w:pPr>
        <w:spacing w:after="160" w:line="260" w:lineRule="auto"/>
        <w:ind w:left="345"/>
        <w:jc w:val="center"/>
      </w:pPr>
    </w:p>
    <w:p w14:paraId="2A03EE46" w14:textId="4A432654" w:rsidR="00E35308" w:rsidRPr="00AB0211" w:rsidRDefault="00AB0211" w:rsidP="000502D4">
      <w:pPr>
        <w:spacing w:after="160" w:line="260" w:lineRule="auto"/>
        <w:ind w:left="345"/>
        <w:rPr>
          <w:sz w:val="28"/>
          <w:szCs w:val="28"/>
        </w:rPr>
      </w:pPr>
      <w:r w:rsidRPr="00AB0211">
        <w:rPr>
          <w:noProof/>
          <w:sz w:val="28"/>
          <w:szCs w:val="28"/>
        </w:rPr>
        <w:lastRenderedPageBreak/>
        <w:drawing>
          <wp:anchor distT="0" distB="0" distL="114300" distR="114300" simplePos="0" relativeHeight="251666432" behindDoc="0" locked="0" layoutInCell="1" allowOverlap="1" wp14:anchorId="12DCF8E1" wp14:editId="365A955D">
            <wp:simplePos x="0" y="0"/>
            <wp:positionH relativeFrom="margin">
              <wp:posOffset>-23242</wp:posOffset>
            </wp:positionH>
            <wp:positionV relativeFrom="paragraph">
              <wp:posOffset>272006</wp:posOffset>
            </wp:positionV>
            <wp:extent cx="5731510" cy="2733675"/>
            <wp:effectExtent l="0" t="0" r="254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2733675"/>
                    </a:xfrm>
                    <a:prstGeom prst="rect">
                      <a:avLst/>
                    </a:prstGeom>
                    <a:noFill/>
                    <a:ln>
                      <a:noFill/>
                    </a:ln>
                  </pic:spPr>
                </pic:pic>
              </a:graphicData>
            </a:graphic>
          </wp:anchor>
        </w:drawing>
      </w:r>
      <w:r w:rsidR="00BC69FC" w:rsidRPr="00AB0211">
        <w:rPr>
          <w:sz w:val="28"/>
          <w:szCs w:val="28"/>
        </w:rPr>
        <w:t>O</w:t>
      </w:r>
      <w:r w:rsidR="00C24271" w:rsidRPr="00AB0211">
        <w:rPr>
          <w:sz w:val="28"/>
          <w:szCs w:val="28"/>
        </w:rPr>
        <w:t>rganisational</w:t>
      </w:r>
      <w:r w:rsidR="00BC69FC" w:rsidRPr="00AB0211">
        <w:rPr>
          <w:sz w:val="28"/>
          <w:szCs w:val="28"/>
        </w:rPr>
        <w:t xml:space="preserve"> </w:t>
      </w:r>
      <w:r w:rsidR="00E00551" w:rsidRPr="00AB0211">
        <w:rPr>
          <w:sz w:val="28"/>
          <w:szCs w:val="28"/>
        </w:rPr>
        <w:t>c</w:t>
      </w:r>
      <w:r w:rsidR="00C24271" w:rsidRPr="00AB0211">
        <w:rPr>
          <w:sz w:val="28"/>
          <w:szCs w:val="28"/>
        </w:rPr>
        <w:t>ontext</w:t>
      </w:r>
    </w:p>
    <w:p w14:paraId="6C2B96A1" w14:textId="11D8EE85" w:rsidR="00E35308" w:rsidRDefault="00E35308" w:rsidP="00972AE3">
      <w:pPr>
        <w:spacing w:after="0" w:line="240" w:lineRule="auto"/>
        <w:rPr>
          <w:rFonts w:eastAsia="Times New Roman" w:cs="Arial"/>
          <w:noProof/>
          <w:color w:val="000000"/>
          <w:lang w:eastAsia="en-GB"/>
        </w:rPr>
      </w:pPr>
    </w:p>
    <w:p w14:paraId="5CE510D8" w14:textId="40D39069" w:rsidR="00AB0211" w:rsidRDefault="00AB0211" w:rsidP="00AB0211">
      <w:pPr>
        <w:spacing w:after="0" w:line="240" w:lineRule="auto"/>
        <w:jc w:val="both"/>
        <w:rPr>
          <w:rFonts w:eastAsia="Times New Roman" w:cs="Arial"/>
          <w:noProof/>
          <w:color w:val="000000"/>
          <w:lang w:eastAsia="en-GB"/>
        </w:rPr>
      </w:pPr>
      <w:r>
        <w:rPr>
          <w:rFonts w:eastAsia="Times New Roman" w:cs="Arial"/>
          <w:noProof/>
          <w:color w:val="000000"/>
          <w:lang w:eastAsia="en-GB"/>
        </w:rPr>
        <w:t xml:space="preserve">We </w:t>
      </w:r>
      <w:r w:rsidRPr="00F406B4">
        <w:rPr>
          <w:rFonts w:eastAsia="Times New Roman" w:cs="Arial"/>
          <w:noProof/>
          <w:color w:val="000000"/>
          <w:lang w:eastAsia="en-GB"/>
        </w:rPr>
        <w:t xml:space="preserve">work in the context of our agreed values which inform the way we do things at the IOPC. The </w:t>
      </w:r>
      <w:r w:rsidR="00E07D41">
        <w:rPr>
          <w:rFonts w:eastAsia="Times New Roman" w:cs="Arial"/>
          <w:noProof/>
          <w:lang w:eastAsia="en-GB"/>
        </w:rPr>
        <w:t>Procurement and Contracts Manager</w:t>
      </w:r>
      <w:r w:rsidRPr="00AB0211">
        <w:rPr>
          <w:rFonts w:eastAsia="Times New Roman" w:cs="Arial"/>
          <w:noProof/>
          <w:lang w:eastAsia="en-GB"/>
        </w:rPr>
        <w:t xml:space="preserve"> </w:t>
      </w:r>
      <w:r w:rsidRPr="00F406B4">
        <w:rPr>
          <w:rFonts w:eastAsia="Times New Roman" w:cs="Arial"/>
          <w:noProof/>
          <w:color w:val="000000"/>
          <w:lang w:eastAsia="en-GB"/>
        </w:rPr>
        <w:t xml:space="preserve">will need to be commited to </w:t>
      </w:r>
      <w:r>
        <w:rPr>
          <w:rFonts w:eastAsia="Times New Roman" w:cs="Arial"/>
          <w:noProof/>
          <w:color w:val="000000"/>
          <w:lang w:eastAsia="en-GB"/>
        </w:rPr>
        <w:t>working</w:t>
      </w:r>
      <w:r w:rsidRPr="00F406B4">
        <w:rPr>
          <w:rFonts w:eastAsia="Times New Roman" w:cs="Arial"/>
          <w:noProof/>
          <w:color w:val="000000"/>
          <w:lang w:eastAsia="en-GB"/>
        </w:rPr>
        <w:t xml:space="preserve"> in the context of these values.</w:t>
      </w:r>
    </w:p>
    <w:p w14:paraId="354CC06E" w14:textId="77777777" w:rsidR="00AB0211" w:rsidRDefault="00AB0211" w:rsidP="00AB0211">
      <w:pPr>
        <w:spacing w:after="0" w:line="240" w:lineRule="auto"/>
        <w:jc w:val="both"/>
        <w:rPr>
          <w:rFonts w:eastAsia="Times New Roman" w:cs="Arial"/>
          <w:noProof/>
          <w:color w:val="000000"/>
          <w:lang w:eastAsia="en-GB"/>
        </w:rPr>
      </w:pPr>
    </w:p>
    <w:p w14:paraId="10E49D20" w14:textId="77777777" w:rsidR="00AB0211" w:rsidRDefault="00AB0211" w:rsidP="00AB0211">
      <w:pPr>
        <w:spacing w:after="0" w:line="240" w:lineRule="auto"/>
        <w:jc w:val="both"/>
        <w:rPr>
          <w:rFonts w:eastAsia="Times New Roman" w:cs="Arial"/>
          <w:noProof/>
          <w:color w:val="000000"/>
          <w:lang w:eastAsia="en-GB"/>
        </w:rPr>
      </w:pPr>
    </w:p>
    <w:p w14:paraId="04A5A5C6" w14:textId="77777777" w:rsidR="00AB0211" w:rsidRDefault="00AB0211" w:rsidP="00AB0211">
      <w:pPr>
        <w:pStyle w:val="Heading1"/>
      </w:pPr>
      <w:bookmarkStart w:id="1" w:name="_Hlk33789511"/>
      <w:r w:rsidRPr="00C24271">
        <w:t>Main duties and responsibilities</w:t>
      </w:r>
    </w:p>
    <w:p w14:paraId="36122E88" w14:textId="62B9D5F0" w:rsidR="00E07D41" w:rsidRPr="00E07D41" w:rsidRDefault="00E07D41" w:rsidP="00E07D41">
      <w:pPr>
        <w:autoSpaceDE w:val="0"/>
        <w:autoSpaceDN w:val="0"/>
        <w:adjustRightInd w:val="0"/>
        <w:jc w:val="both"/>
        <w:rPr>
          <w:rFonts w:cs="Arial"/>
          <w:b/>
          <w:color w:val="000000"/>
          <w:lang w:eastAsia="en-GB"/>
        </w:rPr>
      </w:pPr>
      <w:r w:rsidRPr="00BD1E0B">
        <w:rPr>
          <w:rFonts w:cs="Arial"/>
          <w:b/>
          <w:color w:val="000000"/>
          <w:lang w:eastAsia="en-GB"/>
        </w:rPr>
        <w:t>Delegated Authority</w:t>
      </w:r>
    </w:p>
    <w:p w14:paraId="728FE22F" w14:textId="77777777" w:rsidR="00E07D41" w:rsidRPr="003A7609" w:rsidRDefault="00E07D41" w:rsidP="00E07D41">
      <w:pPr>
        <w:numPr>
          <w:ilvl w:val="0"/>
          <w:numId w:val="37"/>
        </w:numPr>
        <w:autoSpaceDE w:val="0"/>
        <w:autoSpaceDN w:val="0"/>
        <w:adjustRightInd w:val="0"/>
        <w:spacing w:after="0" w:line="240" w:lineRule="auto"/>
        <w:jc w:val="both"/>
        <w:rPr>
          <w:rFonts w:cs="Arial"/>
          <w:bCs/>
          <w:color w:val="000000"/>
          <w:lang w:eastAsia="en-GB"/>
        </w:rPr>
      </w:pPr>
      <w:r w:rsidRPr="003A7609">
        <w:rPr>
          <w:rFonts w:cs="Arial"/>
          <w:bCs/>
          <w:color w:val="000000"/>
          <w:lang w:eastAsia="en-GB"/>
        </w:rPr>
        <w:t>The post holder</w:t>
      </w:r>
      <w:r>
        <w:rPr>
          <w:rFonts w:cs="Arial"/>
          <w:bCs/>
          <w:color w:val="000000"/>
          <w:lang w:eastAsia="en-GB"/>
        </w:rPr>
        <w:t xml:space="preserve"> has</w:t>
      </w:r>
      <w:r w:rsidRPr="003A7609">
        <w:rPr>
          <w:rFonts w:cs="Arial"/>
          <w:bCs/>
          <w:color w:val="000000"/>
          <w:lang w:eastAsia="en-GB"/>
        </w:rPr>
        <w:t xml:space="preserve"> the authority to sign contracts up to £500,000 on behalf of the IOPC in accordance with the Home Office (HO) Delegation </w:t>
      </w:r>
      <w:r>
        <w:rPr>
          <w:rFonts w:cs="Arial"/>
          <w:bCs/>
          <w:color w:val="000000"/>
          <w:lang w:eastAsia="en-GB"/>
        </w:rPr>
        <w:t>Framework,</w:t>
      </w:r>
    </w:p>
    <w:p w14:paraId="31AC5664" w14:textId="77777777" w:rsidR="00E07D41" w:rsidRDefault="00E07D41" w:rsidP="00E07D41">
      <w:pPr>
        <w:autoSpaceDE w:val="0"/>
        <w:autoSpaceDN w:val="0"/>
        <w:adjustRightInd w:val="0"/>
        <w:jc w:val="both"/>
        <w:rPr>
          <w:rFonts w:cs="Arial"/>
          <w:b/>
          <w:color w:val="000000"/>
          <w:lang w:eastAsia="en-GB"/>
        </w:rPr>
      </w:pPr>
    </w:p>
    <w:p w14:paraId="3B7B10F2" w14:textId="77777777" w:rsidR="00E07D41" w:rsidRPr="00CF18EC" w:rsidRDefault="00E07D41" w:rsidP="00E07D41">
      <w:pPr>
        <w:autoSpaceDE w:val="0"/>
        <w:autoSpaceDN w:val="0"/>
        <w:adjustRightInd w:val="0"/>
        <w:jc w:val="both"/>
        <w:rPr>
          <w:rFonts w:cs="Arial"/>
          <w:b/>
          <w:color w:val="000000"/>
          <w:lang w:eastAsia="en-GB"/>
        </w:rPr>
      </w:pPr>
      <w:r>
        <w:rPr>
          <w:rFonts w:cs="Arial"/>
          <w:b/>
          <w:color w:val="000000"/>
          <w:lang w:eastAsia="en-GB"/>
        </w:rPr>
        <w:t>Procurement Projects</w:t>
      </w:r>
    </w:p>
    <w:p w14:paraId="7B45ECDA" w14:textId="77777777" w:rsidR="00E07D41" w:rsidRPr="00230E8A" w:rsidRDefault="00E07D41" w:rsidP="00E07D41">
      <w:pPr>
        <w:numPr>
          <w:ilvl w:val="0"/>
          <w:numId w:val="36"/>
        </w:numPr>
        <w:autoSpaceDE w:val="0"/>
        <w:autoSpaceDN w:val="0"/>
        <w:adjustRightInd w:val="0"/>
        <w:spacing w:after="0" w:line="240" w:lineRule="auto"/>
        <w:jc w:val="both"/>
        <w:rPr>
          <w:rFonts w:cs="Arial"/>
          <w:b/>
          <w:color w:val="000000"/>
          <w:lang w:eastAsia="en-GB"/>
        </w:rPr>
      </w:pPr>
      <w:r>
        <w:rPr>
          <w:rFonts w:cs="Arial"/>
          <w:color w:val="000000"/>
          <w:lang w:eastAsia="en-GB"/>
        </w:rPr>
        <w:t xml:space="preserve">Lead on the procurement of goods and services as required ensuring compliance with Government, Home Office and IOPC procurement regulations </w:t>
      </w:r>
      <w:proofErr w:type="gramStart"/>
      <w:r>
        <w:rPr>
          <w:rFonts w:cs="Arial"/>
          <w:color w:val="000000"/>
          <w:lang w:eastAsia="en-GB"/>
        </w:rPr>
        <w:t>at all times</w:t>
      </w:r>
      <w:proofErr w:type="gramEnd"/>
      <w:r>
        <w:rPr>
          <w:rFonts w:cs="Arial"/>
          <w:color w:val="000000"/>
          <w:lang w:eastAsia="en-GB"/>
        </w:rPr>
        <w:t>.</w:t>
      </w:r>
    </w:p>
    <w:p w14:paraId="449C5856" w14:textId="77777777" w:rsidR="00E07D41" w:rsidRPr="00230E8A" w:rsidRDefault="00E07D41" w:rsidP="00E07D41">
      <w:pPr>
        <w:numPr>
          <w:ilvl w:val="0"/>
          <w:numId w:val="36"/>
        </w:numPr>
        <w:autoSpaceDE w:val="0"/>
        <w:autoSpaceDN w:val="0"/>
        <w:adjustRightInd w:val="0"/>
        <w:spacing w:after="0" w:line="240" w:lineRule="auto"/>
        <w:jc w:val="both"/>
        <w:rPr>
          <w:rFonts w:cs="Arial"/>
          <w:b/>
          <w:color w:val="000000"/>
          <w:lang w:eastAsia="en-GB"/>
        </w:rPr>
      </w:pPr>
      <w:r>
        <w:rPr>
          <w:rFonts w:eastAsia="Arial Unicode MS" w:cs="Arial"/>
        </w:rPr>
        <w:t>Support managers in key procurement activities across the organisation and d</w:t>
      </w:r>
      <w:r w:rsidRPr="00306408">
        <w:rPr>
          <w:rFonts w:eastAsia="Arial Unicode MS" w:cs="Arial"/>
        </w:rPr>
        <w:t xml:space="preserve">rive understanding of good procurement management across the </w:t>
      </w:r>
      <w:r>
        <w:rPr>
          <w:rFonts w:eastAsia="Arial Unicode MS" w:cs="Arial"/>
        </w:rPr>
        <w:t>IOPC</w:t>
      </w:r>
      <w:r w:rsidRPr="00306408">
        <w:rPr>
          <w:rFonts w:eastAsia="Arial Unicode MS" w:cs="Arial"/>
        </w:rPr>
        <w:t xml:space="preserve"> through the</w:t>
      </w:r>
      <w:r>
        <w:rPr>
          <w:rFonts w:eastAsia="Arial Unicode MS" w:cs="Arial"/>
        </w:rPr>
        <w:t xml:space="preserve"> proactive</w:t>
      </w:r>
      <w:r w:rsidRPr="00306408">
        <w:rPr>
          <w:rFonts w:eastAsia="Arial Unicode MS" w:cs="Arial"/>
        </w:rPr>
        <w:t xml:space="preserve"> provision of training, </w:t>
      </w:r>
      <w:r>
        <w:rPr>
          <w:rFonts w:eastAsia="Arial Unicode MS" w:cs="Arial"/>
        </w:rPr>
        <w:t xml:space="preserve">coaching, </w:t>
      </w:r>
      <w:r w:rsidRPr="00306408">
        <w:rPr>
          <w:rFonts w:eastAsia="Arial Unicode MS" w:cs="Arial"/>
        </w:rPr>
        <w:t>information and advice</w:t>
      </w:r>
      <w:r>
        <w:rPr>
          <w:rFonts w:eastAsia="Arial Unicode MS" w:cs="Arial"/>
        </w:rPr>
        <w:t>.</w:t>
      </w:r>
    </w:p>
    <w:p w14:paraId="3CF5BFDF" w14:textId="77777777" w:rsidR="00E07D41" w:rsidRPr="003A7609" w:rsidRDefault="00E07D41" w:rsidP="00E07D41">
      <w:pPr>
        <w:numPr>
          <w:ilvl w:val="0"/>
          <w:numId w:val="36"/>
        </w:numPr>
        <w:autoSpaceDE w:val="0"/>
        <w:autoSpaceDN w:val="0"/>
        <w:adjustRightInd w:val="0"/>
        <w:spacing w:after="0" w:line="240" w:lineRule="auto"/>
        <w:jc w:val="both"/>
        <w:rPr>
          <w:rFonts w:cs="Arial"/>
          <w:b/>
          <w:color w:val="000000"/>
          <w:lang w:eastAsia="en-GB"/>
        </w:rPr>
      </w:pPr>
      <w:r w:rsidRPr="00306408">
        <w:rPr>
          <w:rFonts w:eastAsia="Arial Unicode MS" w:cs="Arial"/>
        </w:rPr>
        <w:t xml:space="preserve">Develop strong and productive relationships with the Home Office </w:t>
      </w:r>
      <w:r>
        <w:rPr>
          <w:rFonts w:eastAsia="Arial Unicode MS" w:cs="Arial"/>
        </w:rPr>
        <w:t>Commercial Unit and maintain up to date expert knowledge of developments and best practice in public sector procurement.</w:t>
      </w:r>
    </w:p>
    <w:p w14:paraId="3ACEA5AE" w14:textId="77777777" w:rsidR="00E07D41" w:rsidRPr="006A096E" w:rsidRDefault="00E07D41" w:rsidP="00E07D41">
      <w:pPr>
        <w:numPr>
          <w:ilvl w:val="0"/>
          <w:numId w:val="36"/>
        </w:numPr>
        <w:autoSpaceDE w:val="0"/>
        <w:autoSpaceDN w:val="0"/>
        <w:adjustRightInd w:val="0"/>
        <w:spacing w:after="0" w:line="240" w:lineRule="auto"/>
        <w:jc w:val="both"/>
        <w:rPr>
          <w:rFonts w:cs="Arial"/>
          <w:b/>
          <w:color w:val="000000"/>
          <w:lang w:eastAsia="en-GB"/>
        </w:rPr>
      </w:pPr>
      <w:r>
        <w:rPr>
          <w:rFonts w:eastAsia="Arial Unicode MS" w:cs="Arial"/>
        </w:rPr>
        <w:t>Work closely across the Procurement team to ensure compliance and best value of all supplier contracts.</w:t>
      </w:r>
    </w:p>
    <w:p w14:paraId="24B6CB9F" w14:textId="77777777" w:rsidR="00E07D41" w:rsidRPr="00532A86" w:rsidRDefault="00E07D41" w:rsidP="00E07D41">
      <w:pPr>
        <w:numPr>
          <w:ilvl w:val="0"/>
          <w:numId w:val="36"/>
        </w:numPr>
        <w:autoSpaceDE w:val="0"/>
        <w:autoSpaceDN w:val="0"/>
        <w:adjustRightInd w:val="0"/>
        <w:spacing w:after="0" w:line="240" w:lineRule="auto"/>
        <w:jc w:val="both"/>
        <w:rPr>
          <w:rFonts w:cs="Arial"/>
          <w:b/>
          <w:color w:val="000000"/>
          <w:lang w:eastAsia="en-GB"/>
        </w:rPr>
      </w:pPr>
      <w:r w:rsidRPr="00532A86">
        <w:rPr>
          <w:rFonts w:eastAsia="Arial Unicode MS" w:cs="Arial"/>
        </w:rPr>
        <w:t xml:space="preserve">Mentor, advise and develop the Procurement Support Officer and </w:t>
      </w:r>
      <w:r w:rsidRPr="00532A86">
        <w:rPr>
          <w:rFonts w:cs="Arial"/>
          <w:color w:val="000000"/>
          <w:lang w:eastAsia="en-GB"/>
        </w:rPr>
        <w:t>Procurement Assistant</w:t>
      </w:r>
      <w:r w:rsidRPr="00532A86">
        <w:rPr>
          <w:rFonts w:cs="Arial"/>
          <w:color w:val="FF0000"/>
          <w:lang w:eastAsia="en-GB"/>
        </w:rPr>
        <w:t>.</w:t>
      </w:r>
    </w:p>
    <w:p w14:paraId="13AE4A36" w14:textId="77777777" w:rsidR="00E07D41" w:rsidRPr="00E97EDB" w:rsidRDefault="00E07D41" w:rsidP="00E07D41">
      <w:pPr>
        <w:numPr>
          <w:ilvl w:val="0"/>
          <w:numId w:val="36"/>
        </w:numPr>
        <w:autoSpaceDE w:val="0"/>
        <w:autoSpaceDN w:val="0"/>
        <w:adjustRightInd w:val="0"/>
        <w:spacing w:after="0" w:line="240" w:lineRule="auto"/>
        <w:jc w:val="both"/>
        <w:rPr>
          <w:rFonts w:cs="Arial"/>
          <w:b/>
          <w:color w:val="000000"/>
          <w:lang w:eastAsia="en-GB"/>
        </w:rPr>
      </w:pPr>
      <w:r>
        <w:rPr>
          <w:rFonts w:cs="Arial"/>
          <w:color w:val="7030A0"/>
        </w:rPr>
        <w:t>Line management responsibility may be required.</w:t>
      </w:r>
    </w:p>
    <w:p w14:paraId="2061BCFB" w14:textId="77777777" w:rsidR="00E07D41" w:rsidRPr="001E5B82" w:rsidRDefault="00E07D41" w:rsidP="00E07D41">
      <w:pPr>
        <w:numPr>
          <w:ilvl w:val="0"/>
          <w:numId w:val="36"/>
        </w:numPr>
        <w:autoSpaceDE w:val="0"/>
        <w:autoSpaceDN w:val="0"/>
        <w:adjustRightInd w:val="0"/>
        <w:spacing w:after="0" w:line="240" w:lineRule="auto"/>
        <w:jc w:val="both"/>
        <w:rPr>
          <w:rFonts w:cs="Arial"/>
          <w:b/>
          <w:color w:val="000000"/>
          <w:lang w:eastAsia="en-GB"/>
        </w:rPr>
      </w:pPr>
      <w:r>
        <w:rPr>
          <w:rFonts w:eastAsia="Arial Unicode MS" w:cs="Arial"/>
        </w:rPr>
        <w:lastRenderedPageBreak/>
        <w:t>Attend the IOPC Procurement Board.</w:t>
      </w:r>
    </w:p>
    <w:p w14:paraId="609BA7F9" w14:textId="77777777" w:rsidR="00E07D41" w:rsidRPr="001E5B82" w:rsidRDefault="00E07D41" w:rsidP="00E07D41">
      <w:pPr>
        <w:numPr>
          <w:ilvl w:val="0"/>
          <w:numId w:val="36"/>
        </w:numPr>
        <w:autoSpaceDE w:val="0"/>
        <w:autoSpaceDN w:val="0"/>
        <w:adjustRightInd w:val="0"/>
        <w:spacing w:after="0" w:line="240" w:lineRule="auto"/>
        <w:jc w:val="both"/>
        <w:rPr>
          <w:rFonts w:cs="Arial"/>
          <w:b/>
          <w:color w:val="000000"/>
          <w:lang w:eastAsia="en-GB"/>
        </w:rPr>
      </w:pPr>
      <w:r w:rsidRPr="001E5B82">
        <w:rPr>
          <w:rFonts w:eastAsia="Arial Unicode MS" w:cs="Arial"/>
        </w:rPr>
        <w:t xml:space="preserve">Ensure that the IOPC Contract Register and Procurement Pipeline is kept up to date and all contractual documents (hard copies and electronic versions) are </w:t>
      </w:r>
      <w:proofErr w:type="gramStart"/>
      <w:r w:rsidRPr="001E5B82">
        <w:rPr>
          <w:rFonts w:eastAsia="Arial Unicode MS" w:cs="Arial"/>
        </w:rPr>
        <w:t>filed;</w:t>
      </w:r>
      <w:proofErr w:type="gramEnd"/>
    </w:p>
    <w:p w14:paraId="4E87DD8A" w14:textId="77777777" w:rsidR="00E07D41" w:rsidRPr="00B16592" w:rsidRDefault="00E07D41" w:rsidP="00E07D41">
      <w:pPr>
        <w:numPr>
          <w:ilvl w:val="0"/>
          <w:numId w:val="36"/>
        </w:numPr>
        <w:autoSpaceDE w:val="0"/>
        <w:autoSpaceDN w:val="0"/>
        <w:adjustRightInd w:val="0"/>
        <w:spacing w:after="0" w:line="240" w:lineRule="auto"/>
        <w:jc w:val="both"/>
        <w:rPr>
          <w:rFonts w:cs="Arial"/>
          <w:b/>
          <w:color w:val="000000"/>
          <w:lang w:eastAsia="en-GB"/>
        </w:rPr>
      </w:pPr>
      <w:r>
        <w:rPr>
          <w:rFonts w:eastAsia="Arial Unicode MS" w:cs="Arial"/>
        </w:rPr>
        <w:t xml:space="preserve">Assist in the development of relevant policies and guidance. </w:t>
      </w:r>
    </w:p>
    <w:p w14:paraId="4D4AC80E" w14:textId="77777777" w:rsidR="00E07D41" w:rsidRDefault="00E07D41" w:rsidP="00E07D41">
      <w:pPr>
        <w:autoSpaceDE w:val="0"/>
        <w:autoSpaceDN w:val="0"/>
        <w:adjustRightInd w:val="0"/>
        <w:jc w:val="both"/>
        <w:rPr>
          <w:rFonts w:eastAsia="Arial Unicode MS" w:cs="Arial"/>
        </w:rPr>
      </w:pPr>
    </w:p>
    <w:p w14:paraId="48E9A185" w14:textId="77777777" w:rsidR="00E07D41" w:rsidRPr="00B16592" w:rsidRDefault="00E07D41" w:rsidP="00E07D41">
      <w:pPr>
        <w:autoSpaceDE w:val="0"/>
        <w:autoSpaceDN w:val="0"/>
        <w:adjustRightInd w:val="0"/>
        <w:jc w:val="both"/>
        <w:rPr>
          <w:rFonts w:cs="Arial"/>
          <w:b/>
          <w:color w:val="000000"/>
          <w:lang w:eastAsia="en-GB"/>
        </w:rPr>
      </w:pPr>
      <w:r w:rsidRPr="00B16592">
        <w:rPr>
          <w:rFonts w:eastAsia="Arial Unicode MS" w:cs="Arial"/>
          <w:b/>
        </w:rPr>
        <w:t>Contract Management</w:t>
      </w:r>
    </w:p>
    <w:p w14:paraId="45E63C64" w14:textId="77777777" w:rsidR="00E07D41" w:rsidRPr="00CF18EC" w:rsidRDefault="00E07D41" w:rsidP="00E07D41">
      <w:pPr>
        <w:numPr>
          <w:ilvl w:val="0"/>
          <w:numId w:val="35"/>
        </w:numPr>
        <w:spacing w:after="0" w:line="240" w:lineRule="auto"/>
        <w:rPr>
          <w:rFonts w:eastAsia="Arial Unicode MS" w:cs="Arial"/>
        </w:rPr>
      </w:pPr>
      <w:r>
        <w:rPr>
          <w:rFonts w:eastAsia="Arial Unicode MS" w:cs="Arial"/>
        </w:rPr>
        <w:t xml:space="preserve">Provide assurance that </w:t>
      </w:r>
      <w:r w:rsidRPr="00CF18EC">
        <w:rPr>
          <w:rFonts w:eastAsia="Arial Unicode MS" w:cs="Arial"/>
        </w:rPr>
        <w:t xml:space="preserve">contracts </w:t>
      </w:r>
      <w:r>
        <w:rPr>
          <w:rFonts w:eastAsia="Arial Unicode MS" w:cs="Arial"/>
        </w:rPr>
        <w:t xml:space="preserve">are managed efficiently and </w:t>
      </w:r>
      <w:proofErr w:type="gramStart"/>
      <w:r>
        <w:rPr>
          <w:rFonts w:eastAsia="Arial Unicode MS" w:cs="Arial"/>
        </w:rPr>
        <w:t>effectively;</w:t>
      </w:r>
      <w:proofErr w:type="gramEnd"/>
      <w:r>
        <w:rPr>
          <w:rFonts w:eastAsia="Arial Unicode MS" w:cs="Arial"/>
        </w:rPr>
        <w:t xml:space="preserve"> </w:t>
      </w:r>
    </w:p>
    <w:p w14:paraId="2CA79056" w14:textId="77777777" w:rsidR="00E07D41" w:rsidRPr="00CF18EC" w:rsidRDefault="00E07D41" w:rsidP="00E07D41">
      <w:pPr>
        <w:numPr>
          <w:ilvl w:val="0"/>
          <w:numId w:val="35"/>
        </w:numPr>
        <w:spacing w:after="0" w:line="240" w:lineRule="auto"/>
        <w:rPr>
          <w:rFonts w:eastAsia="Arial Unicode MS" w:cs="Arial"/>
        </w:rPr>
      </w:pPr>
      <w:r>
        <w:rPr>
          <w:rFonts w:eastAsia="Arial Unicode MS" w:cs="Arial"/>
        </w:rPr>
        <w:t>Advise Business owners on the monitoring of sup</w:t>
      </w:r>
      <w:r w:rsidRPr="00CF18EC">
        <w:rPr>
          <w:rFonts w:eastAsia="Arial Unicode MS" w:cs="Arial"/>
        </w:rPr>
        <w:t xml:space="preserve">plier </w:t>
      </w:r>
      <w:proofErr w:type="gramStart"/>
      <w:r w:rsidRPr="00CF18EC">
        <w:rPr>
          <w:rFonts w:eastAsia="Arial Unicode MS" w:cs="Arial"/>
        </w:rPr>
        <w:t>performance;</w:t>
      </w:r>
      <w:proofErr w:type="gramEnd"/>
    </w:p>
    <w:p w14:paraId="3358FC13" w14:textId="77777777" w:rsidR="00E07D41" w:rsidRDefault="00E07D41" w:rsidP="00E07D41">
      <w:pPr>
        <w:numPr>
          <w:ilvl w:val="0"/>
          <w:numId w:val="35"/>
        </w:numPr>
        <w:spacing w:after="0" w:line="240" w:lineRule="auto"/>
        <w:rPr>
          <w:rFonts w:eastAsia="Arial Unicode MS" w:cs="Arial"/>
        </w:rPr>
      </w:pPr>
      <w:r w:rsidRPr="00CF18EC">
        <w:rPr>
          <w:rFonts w:eastAsia="Arial Unicode MS" w:cs="Arial"/>
        </w:rPr>
        <w:t>Monitor contract</w:t>
      </w:r>
      <w:r>
        <w:rPr>
          <w:rFonts w:eastAsia="Arial Unicode MS" w:cs="Arial"/>
        </w:rPr>
        <w:t>s’</w:t>
      </w:r>
      <w:r w:rsidRPr="00CF18EC">
        <w:rPr>
          <w:rFonts w:eastAsia="Arial Unicode MS" w:cs="Arial"/>
        </w:rPr>
        <w:t xml:space="preserve"> lengths to ensure that exit strategies are put in place and that retenders are commenced in a timely </w:t>
      </w:r>
      <w:proofErr w:type="gramStart"/>
      <w:r w:rsidRPr="00CF18EC">
        <w:rPr>
          <w:rFonts w:eastAsia="Arial Unicode MS" w:cs="Arial"/>
        </w:rPr>
        <w:t>fashion;</w:t>
      </w:r>
      <w:proofErr w:type="gramEnd"/>
    </w:p>
    <w:p w14:paraId="77CB2DA8" w14:textId="77777777" w:rsidR="00E07D41" w:rsidRDefault="00E07D41" w:rsidP="00E07D41">
      <w:pPr>
        <w:numPr>
          <w:ilvl w:val="0"/>
          <w:numId w:val="35"/>
        </w:numPr>
        <w:spacing w:after="0" w:line="240" w:lineRule="auto"/>
        <w:rPr>
          <w:rFonts w:eastAsia="Arial Unicode MS" w:cs="Arial"/>
        </w:rPr>
      </w:pPr>
      <w:r>
        <w:rPr>
          <w:rFonts w:eastAsia="Arial Unicode MS" w:cs="Arial"/>
        </w:rPr>
        <w:t>Prepare and execute IOPC contracts ensuring compliance with government frameworks contractual requirements are adhered to.</w:t>
      </w:r>
    </w:p>
    <w:p w14:paraId="48A36E2E" w14:textId="77777777" w:rsidR="00E07D41" w:rsidRDefault="00E07D41" w:rsidP="00E07D41">
      <w:pPr>
        <w:numPr>
          <w:ilvl w:val="0"/>
          <w:numId w:val="35"/>
        </w:numPr>
        <w:spacing w:after="0" w:line="240" w:lineRule="auto"/>
        <w:rPr>
          <w:rFonts w:eastAsia="Arial Unicode MS" w:cs="Arial"/>
        </w:rPr>
      </w:pPr>
      <w:r>
        <w:rPr>
          <w:rFonts w:eastAsia="Arial Unicode MS" w:cs="Arial"/>
        </w:rPr>
        <w:t xml:space="preserve">Negotiate contractual terms and conditions with all potential suppliers prior to finalising and signing </w:t>
      </w:r>
      <w:proofErr w:type="gramStart"/>
      <w:r>
        <w:rPr>
          <w:rFonts w:eastAsia="Arial Unicode MS" w:cs="Arial"/>
        </w:rPr>
        <w:t>contracts;</w:t>
      </w:r>
      <w:proofErr w:type="gramEnd"/>
      <w:r>
        <w:rPr>
          <w:rFonts w:eastAsia="Arial Unicode MS" w:cs="Arial"/>
        </w:rPr>
        <w:t xml:space="preserve"> </w:t>
      </w:r>
    </w:p>
    <w:p w14:paraId="40C6C722" w14:textId="77777777" w:rsidR="00E07D41" w:rsidRDefault="00E07D41" w:rsidP="00E07D41">
      <w:pPr>
        <w:numPr>
          <w:ilvl w:val="0"/>
          <w:numId w:val="35"/>
        </w:numPr>
        <w:spacing w:after="0" w:line="240" w:lineRule="auto"/>
        <w:rPr>
          <w:rFonts w:eastAsia="Arial Unicode MS" w:cs="Arial"/>
        </w:rPr>
      </w:pPr>
      <w:r w:rsidRPr="00230E8A">
        <w:rPr>
          <w:rFonts w:eastAsia="Arial Unicode MS" w:cs="Arial"/>
        </w:rPr>
        <w:t xml:space="preserve">Work collaboratively across the </w:t>
      </w:r>
      <w:r>
        <w:rPr>
          <w:rFonts w:eastAsia="Arial Unicode MS" w:cs="Arial"/>
        </w:rPr>
        <w:t>IOPC</w:t>
      </w:r>
      <w:r w:rsidRPr="00230E8A">
        <w:rPr>
          <w:rFonts w:eastAsia="Arial Unicode MS" w:cs="Arial"/>
        </w:rPr>
        <w:t xml:space="preserve"> to deliver set objectives and promote influence of the procurement </w:t>
      </w:r>
      <w:proofErr w:type="gramStart"/>
      <w:r w:rsidRPr="00230E8A">
        <w:rPr>
          <w:rFonts w:eastAsia="Arial Unicode MS" w:cs="Arial"/>
        </w:rPr>
        <w:t>team;</w:t>
      </w:r>
      <w:proofErr w:type="gramEnd"/>
    </w:p>
    <w:p w14:paraId="24D236D3" w14:textId="77777777" w:rsidR="00E07D41" w:rsidRPr="00295DE1" w:rsidRDefault="00E07D41" w:rsidP="00E07D41">
      <w:pPr>
        <w:numPr>
          <w:ilvl w:val="0"/>
          <w:numId w:val="35"/>
        </w:numPr>
        <w:spacing w:after="0" w:line="240" w:lineRule="auto"/>
        <w:rPr>
          <w:rFonts w:eastAsia="Arial Unicode MS" w:cs="Arial"/>
        </w:rPr>
      </w:pPr>
      <w:r>
        <w:rPr>
          <w:rFonts w:eastAsia="Arial Unicode MS" w:cs="Arial"/>
        </w:rPr>
        <w:t xml:space="preserve">Commission legal advice as required </w:t>
      </w:r>
    </w:p>
    <w:p w14:paraId="2F8DFD77" w14:textId="77777777" w:rsidR="00E07D41" w:rsidRPr="00CF18EC" w:rsidRDefault="00E07D41" w:rsidP="00E07D41">
      <w:pPr>
        <w:numPr>
          <w:ilvl w:val="0"/>
          <w:numId w:val="35"/>
        </w:numPr>
        <w:spacing w:after="0" w:line="240" w:lineRule="auto"/>
        <w:rPr>
          <w:rFonts w:eastAsia="Arial Unicode MS" w:cs="Arial"/>
        </w:rPr>
      </w:pPr>
      <w:r w:rsidRPr="00CF18EC">
        <w:rPr>
          <w:rFonts w:eastAsia="Arial Unicode MS" w:cs="Arial"/>
        </w:rPr>
        <w:t xml:space="preserve">Implement realistic, cost effective, and challenging plans for the provision and development of procurement services to meet </w:t>
      </w:r>
      <w:r>
        <w:rPr>
          <w:rFonts w:eastAsia="Arial Unicode MS" w:cs="Arial"/>
        </w:rPr>
        <w:t>IOPC</w:t>
      </w:r>
      <w:r w:rsidRPr="00CF18EC">
        <w:rPr>
          <w:rFonts w:eastAsia="Arial Unicode MS" w:cs="Arial"/>
        </w:rPr>
        <w:t xml:space="preserve"> needs, ensuring maximum value for money is achieved.</w:t>
      </w:r>
    </w:p>
    <w:p w14:paraId="75419CA3" w14:textId="77777777" w:rsidR="00E07D41" w:rsidRDefault="00E07D41" w:rsidP="00E07D41">
      <w:pPr>
        <w:numPr>
          <w:ilvl w:val="0"/>
          <w:numId w:val="35"/>
        </w:numPr>
        <w:spacing w:after="0" w:line="240" w:lineRule="auto"/>
        <w:jc w:val="both"/>
        <w:rPr>
          <w:rFonts w:eastAsia="Arial Unicode MS" w:cs="Arial"/>
        </w:rPr>
      </w:pPr>
      <w:r>
        <w:rPr>
          <w:rFonts w:eastAsia="Arial Unicode MS" w:cs="Arial"/>
        </w:rPr>
        <w:t>S</w:t>
      </w:r>
      <w:r w:rsidRPr="00CF18EC">
        <w:rPr>
          <w:rFonts w:eastAsia="Arial Unicode MS" w:cs="Arial"/>
        </w:rPr>
        <w:t xml:space="preserve">upport to Head of Procurement and managers across the </w:t>
      </w:r>
      <w:r>
        <w:rPr>
          <w:rFonts w:eastAsia="Arial Unicode MS" w:cs="Arial"/>
        </w:rPr>
        <w:t>IOPC</w:t>
      </w:r>
      <w:r w:rsidRPr="00CF18EC">
        <w:rPr>
          <w:rFonts w:eastAsia="Arial Unicode MS" w:cs="Arial"/>
        </w:rPr>
        <w:t xml:space="preserve"> on procurement activity and drive understanding of procurement rules and best practice through the provision of training, information and </w:t>
      </w:r>
      <w:proofErr w:type="gramStart"/>
      <w:r w:rsidRPr="00CF18EC">
        <w:rPr>
          <w:rFonts w:eastAsia="Arial Unicode MS" w:cs="Arial"/>
        </w:rPr>
        <w:t>advice;</w:t>
      </w:r>
      <w:proofErr w:type="gramEnd"/>
    </w:p>
    <w:p w14:paraId="71231452" w14:textId="77777777" w:rsidR="00E07D41" w:rsidRDefault="00E07D41" w:rsidP="00E07D41">
      <w:pPr>
        <w:numPr>
          <w:ilvl w:val="0"/>
          <w:numId w:val="35"/>
        </w:numPr>
        <w:spacing w:after="0" w:line="240" w:lineRule="auto"/>
        <w:jc w:val="both"/>
        <w:rPr>
          <w:rFonts w:eastAsia="Arial Unicode MS" w:cs="Arial"/>
        </w:rPr>
      </w:pPr>
      <w:r>
        <w:rPr>
          <w:rFonts w:eastAsia="Arial Unicode MS" w:cs="Arial"/>
        </w:rPr>
        <w:t xml:space="preserve">Provide support and advice to staff across the IOPC on our contractual terms and conditions </w:t>
      </w:r>
      <w:proofErr w:type="gramStart"/>
      <w:r>
        <w:rPr>
          <w:rFonts w:eastAsia="Arial Unicode MS" w:cs="Arial"/>
        </w:rPr>
        <w:t>and also</w:t>
      </w:r>
      <w:proofErr w:type="gramEnd"/>
      <w:r>
        <w:rPr>
          <w:rFonts w:eastAsia="Arial Unicode MS" w:cs="Arial"/>
        </w:rPr>
        <w:t xml:space="preserve"> our contractual obligations on government framework </w:t>
      </w:r>
      <w:proofErr w:type="gramStart"/>
      <w:r>
        <w:rPr>
          <w:rFonts w:eastAsia="Arial Unicode MS" w:cs="Arial"/>
        </w:rPr>
        <w:t>contracts;</w:t>
      </w:r>
      <w:proofErr w:type="gramEnd"/>
    </w:p>
    <w:p w14:paraId="69CF7869" w14:textId="77777777" w:rsidR="00E07D41" w:rsidRDefault="00E07D41" w:rsidP="00E07D41">
      <w:pPr>
        <w:numPr>
          <w:ilvl w:val="0"/>
          <w:numId w:val="35"/>
        </w:numPr>
        <w:spacing w:after="0" w:line="240" w:lineRule="auto"/>
        <w:jc w:val="both"/>
        <w:rPr>
          <w:rFonts w:eastAsia="Arial Unicode MS" w:cs="Arial"/>
        </w:rPr>
      </w:pPr>
      <w:r>
        <w:rPr>
          <w:rFonts w:eastAsia="Arial Unicode MS" w:cs="Arial"/>
        </w:rPr>
        <w:t>Ensure that up to date advice and guidance about procurement is available on the IOPC Hub.</w:t>
      </w:r>
    </w:p>
    <w:p w14:paraId="574B4044" w14:textId="77777777" w:rsidR="00E07D41" w:rsidRPr="00CF18EC" w:rsidRDefault="00E07D41" w:rsidP="00E07D41">
      <w:pPr>
        <w:numPr>
          <w:ilvl w:val="0"/>
          <w:numId w:val="35"/>
        </w:numPr>
        <w:spacing w:after="0" w:line="240" w:lineRule="auto"/>
        <w:jc w:val="both"/>
        <w:rPr>
          <w:rFonts w:eastAsia="Arial Unicode MS" w:cs="Arial"/>
        </w:rPr>
      </w:pPr>
      <w:r w:rsidRPr="00CF18EC">
        <w:rPr>
          <w:rFonts w:eastAsia="Arial Unicode MS" w:cs="Arial"/>
        </w:rPr>
        <w:t>Develop and maintain strong and productive relationships with the Home Office Commercial Directorate and other government bodies.</w:t>
      </w:r>
    </w:p>
    <w:p w14:paraId="0870C459" w14:textId="77777777" w:rsidR="00E07D41" w:rsidRDefault="00E07D41" w:rsidP="00E07D41">
      <w:pPr>
        <w:rPr>
          <w:lang w:val="en-US" w:bidi="en-US"/>
        </w:rPr>
      </w:pPr>
    </w:p>
    <w:p w14:paraId="6DCAA4A7" w14:textId="77777777" w:rsidR="00E07D41" w:rsidRDefault="00E07D41" w:rsidP="00E07D41">
      <w:pPr>
        <w:rPr>
          <w:lang w:val="en-US" w:bidi="en-US"/>
        </w:rPr>
      </w:pPr>
    </w:p>
    <w:bookmarkEnd w:id="1"/>
    <w:p w14:paraId="512F63CB" w14:textId="77777777" w:rsidR="00AB0211" w:rsidRDefault="00AB0211" w:rsidP="00AB0211">
      <w:pPr>
        <w:pStyle w:val="Heading1"/>
      </w:pPr>
      <w:r w:rsidRPr="00C24271">
        <w:t>P</w:t>
      </w:r>
      <w:r>
        <w:t>erson specification</w:t>
      </w:r>
    </w:p>
    <w:p w14:paraId="24DC03EE" w14:textId="21003FB2" w:rsidR="009A3B82" w:rsidRDefault="009A3B82" w:rsidP="009A3B82">
      <w:pPr>
        <w:tabs>
          <w:tab w:val="left" w:pos="284"/>
        </w:tabs>
        <w:spacing w:after="0" w:line="240" w:lineRule="auto"/>
        <w:jc w:val="both"/>
        <w:rPr>
          <w:rFonts w:cs="Arial"/>
          <w:b/>
          <w:bCs/>
        </w:rPr>
      </w:pPr>
      <w:r w:rsidRPr="009A3B82">
        <w:rPr>
          <w:rFonts w:cs="Arial"/>
          <w:b/>
          <w:bCs/>
        </w:rPr>
        <w:t>Essential</w:t>
      </w:r>
    </w:p>
    <w:p w14:paraId="0CBA1B46" w14:textId="77777777" w:rsidR="009A3B82" w:rsidRDefault="009A3B82" w:rsidP="009A3B82">
      <w:pPr>
        <w:tabs>
          <w:tab w:val="left" w:pos="284"/>
        </w:tabs>
        <w:spacing w:after="0" w:line="240" w:lineRule="auto"/>
        <w:jc w:val="both"/>
        <w:rPr>
          <w:rFonts w:cs="Arial"/>
          <w:b/>
          <w:bCs/>
        </w:rPr>
      </w:pPr>
    </w:p>
    <w:p w14:paraId="0229E868" w14:textId="77777777" w:rsidR="00762433" w:rsidRDefault="009A3B82" w:rsidP="00762433">
      <w:pPr>
        <w:numPr>
          <w:ilvl w:val="0"/>
          <w:numId w:val="40"/>
        </w:numPr>
        <w:tabs>
          <w:tab w:val="left" w:pos="284"/>
        </w:tabs>
        <w:spacing w:after="0" w:line="240" w:lineRule="auto"/>
        <w:jc w:val="both"/>
        <w:rPr>
          <w:rFonts w:cs="Arial"/>
        </w:rPr>
      </w:pPr>
      <w:r w:rsidRPr="00CF18EC">
        <w:rPr>
          <w:rFonts w:cs="Arial"/>
        </w:rPr>
        <w:t>Relevant professional qualification (preferably MCIPS)</w:t>
      </w:r>
    </w:p>
    <w:p w14:paraId="7D41E30C" w14:textId="66D12FF6" w:rsidR="00E07D41" w:rsidRPr="00762433" w:rsidRDefault="00E07D41" w:rsidP="00762433">
      <w:pPr>
        <w:numPr>
          <w:ilvl w:val="0"/>
          <w:numId w:val="40"/>
        </w:numPr>
        <w:tabs>
          <w:tab w:val="left" w:pos="284"/>
        </w:tabs>
        <w:spacing w:after="0" w:line="240" w:lineRule="auto"/>
        <w:jc w:val="both"/>
        <w:rPr>
          <w:rFonts w:cs="Arial"/>
        </w:rPr>
      </w:pPr>
      <w:r w:rsidRPr="00762433">
        <w:rPr>
          <w:rFonts w:cs="Arial"/>
        </w:rPr>
        <w:t>At least three years</w:t>
      </w:r>
      <w:r w:rsidR="009A3B82" w:rsidRPr="00762433">
        <w:rPr>
          <w:rFonts w:cs="Arial"/>
        </w:rPr>
        <w:t xml:space="preserve">’ </w:t>
      </w:r>
      <w:r w:rsidRPr="00762433">
        <w:rPr>
          <w:rFonts w:cs="Arial"/>
        </w:rPr>
        <w:t xml:space="preserve">experience of commercial procurement and contract management </w:t>
      </w:r>
    </w:p>
    <w:p w14:paraId="7D13F1EF" w14:textId="77777777" w:rsidR="00E07D41" w:rsidRPr="00CF18EC" w:rsidRDefault="00E07D41" w:rsidP="00E07D41">
      <w:pPr>
        <w:numPr>
          <w:ilvl w:val="0"/>
          <w:numId w:val="39"/>
        </w:numPr>
        <w:tabs>
          <w:tab w:val="left" w:pos="284"/>
        </w:tabs>
        <w:spacing w:after="0" w:line="240" w:lineRule="auto"/>
        <w:jc w:val="both"/>
        <w:rPr>
          <w:rFonts w:cs="Arial"/>
        </w:rPr>
      </w:pPr>
      <w:r w:rsidRPr="00CF18EC">
        <w:rPr>
          <w:rFonts w:cs="Arial"/>
        </w:rPr>
        <w:t>Knowledge of public procurement regime and the law relating to procurement</w:t>
      </w:r>
    </w:p>
    <w:p w14:paraId="01355B68" w14:textId="77777777" w:rsidR="00E07D41" w:rsidRPr="00CF18EC" w:rsidRDefault="00E07D41" w:rsidP="00E07D41">
      <w:pPr>
        <w:numPr>
          <w:ilvl w:val="0"/>
          <w:numId w:val="39"/>
        </w:numPr>
        <w:tabs>
          <w:tab w:val="left" w:pos="284"/>
        </w:tabs>
        <w:spacing w:after="0" w:line="240" w:lineRule="auto"/>
        <w:jc w:val="both"/>
        <w:rPr>
          <w:rFonts w:cs="Arial"/>
        </w:rPr>
      </w:pPr>
      <w:r w:rsidRPr="00CF18EC">
        <w:rPr>
          <w:rFonts w:cs="Arial"/>
        </w:rPr>
        <w:t xml:space="preserve">Experience of developing effective working relationships, including working with a wide variety of </w:t>
      </w:r>
      <w:proofErr w:type="gramStart"/>
      <w:r w:rsidRPr="00CF18EC">
        <w:rPr>
          <w:rFonts w:cs="Arial"/>
        </w:rPr>
        <w:t>third party</w:t>
      </w:r>
      <w:proofErr w:type="gramEnd"/>
      <w:r w:rsidRPr="00CF18EC">
        <w:rPr>
          <w:rFonts w:cs="Arial"/>
        </w:rPr>
        <w:t xml:space="preserve"> suppliers and negotiating terms of business</w:t>
      </w:r>
    </w:p>
    <w:p w14:paraId="770068BD" w14:textId="77777777" w:rsidR="00E07D41" w:rsidRPr="00CF18EC" w:rsidRDefault="00E07D41" w:rsidP="00E07D41">
      <w:pPr>
        <w:numPr>
          <w:ilvl w:val="0"/>
          <w:numId w:val="39"/>
        </w:numPr>
        <w:tabs>
          <w:tab w:val="left" w:pos="284"/>
        </w:tabs>
        <w:spacing w:after="0" w:line="240" w:lineRule="auto"/>
        <w:jc w:val="both"/>
        <w:rPr>
          <w:rFonts w:cs="Arial"/>
        </w:rPr>
      </w:pPr>
      <w:r w:rsidRPr="00CF18EC">
        <w:rPr>
          <w:rFonts w:cs="Arial"/>
        </w:rPr>
        <w:t>Experience of managing or being involved in major procurement exercises</w:t>
      </w:r>
    </w:p>
    <w:p w14:paraId="65BF1132" w14:textId="77777777" w:rsidR="00E07D41" w:rsidRDefault="00E07D41" w:rsidP="00E07D41">
      <w:pPr>
        <w:numPr>
          <w:ilvl w:val="0"/>
          <w:numId w:val="38"/>
        </w:numPr>
        <w:tabs>
          <w:tab w:val="left" w:pos="284"/>
        </w:tabs>
        <w:spacing w:after="0" w:line="240" w:lineRule="auto"/>
        <w:jc w:val="both"/>
        <w:rPr>
          <w:rFonts w:cs="Arial"/>
        </w:rPr>
      </w:pPr>
      <w:r w:rsidRPr="00CF18EC">
        <w:rPr>
          <w:rFonts w:cs="Arial"/>
        </w:rPr>
        <w:lastRenderedPageBreak/>
        <w:t>Evidence of managing procurement in a devolved multi-site environment</w:t>
      </w:r>
    </w:p>
    <w:p w14:paraId="19365CE0" w14:textId="77777777" w:rsidR="00762433" w:rsidRDefault="00762433" w:rsidP="00762433">
      <w:pPr>
        <w:tabs>
          <w:tab w:val="left" w:pos="284"/>
        </w:tabs>
        <w:spacing w:after="0" w:line="240" w:lineRule="auto"/>
        <w:jc w:val="both"/>
        <w:rPr>
          <w:rFonts w:cs="Arial"/>
        </w:rPr>
      </w:pPr>
    </w:p>
    <w:p w14:paraId="6CC1D8F7" w14:textId="77777777" w:rsidR="00762433" w:rsidRDefault="00762433" w:rsidP="00762433">
      <w:pPr>
        <w:tabs>
          <w:tab w:val="left" w:pos="284"/>
        </w:tabs>
        <w:spacing w:after="0" w:line="240" w:lineRule="auto"/>
        <w:jc w:val="both"/>
        <w:rPr>
          <w:rFonts w:cs="Arial"/>
        </w:rPr>
      </w:pPr>
    </w:p>
    <w:p w14:paraId="08BD0EC6" w14:textId="00A5E16C" w:rsidR="00762433" w:rsidRPr="00762433" w:rsidRDefault="00762433" w:rsidP="00762433">
      <w:pPr>
        <w:tabs>
          <w:tab w:val="left" w:pos="284"/>
        </w:tabs>
        <w:spacing w:after="0" w:line="240" w:lineRule="auto"/>
        <w:jc w:val="both"/>
        <w:rPr>
          <w:rFonts w:cs="Arial"/>
          <w:b/>
          <w:bCs/>
        </w:rPr>
      </w:pPr>
      <w:r w:rsidRPr="00762433">
        <w:rPr>
          <w:rFonts w:cs="Arial"/>
          <w:b/>
          <w:bCs/>
        </w:rPr>
        <w:t>Desirable</w:t>
      </w:r>
    </w:p>
    <w:p w14:paraId="349F4419" w14:textId="77777777" w:rsidR="00762433" w:rsidRPr="003A7609" w:rsidRDefault="00762433" w:rsidP="00762433">
      <w:pPr>
        <w:numPr>
          <w:ilvl w:val="0"/>
          <w:numId w:val="39"/>
        </w:numPr>
        <w:tabs>
          <w:tab w:val="left" w:pos="284"/>
        </w:tabs>
        <w:spacing w:after="0" w:line="240" w:lineRule="auto"/>
        <w:jc w:val="both"/>
        <w:rPr>
          <w:rFonts w:cs="Arial"/>
        </w:rPr>
      </w:pPr>
      <w:r w:rsidRPr="00256C5F">
        <w:rPr>
          <w:rFonts w:cs="Arial"/>
        </w:rPr>
        <w:t>Experience of working in the public sector or on behalf of public sector clients, ideally within a Non-Departmental Public Body (</w:t>
      </w:r>
      <w:r w:rsidRPr="00584087">
        <w:rPr>
          <w:rFonts w:cs="Arial"/>
        </w:rPr>
        <w:t>NDPB</w:t>
      </w:r>
      <w:r w:rsidRPr="003A7609">
        <w:rPr>
          <w:rFonts w:cs="Arial"/>
        </w:rPr>
        <w:t>) and knowledge of the legal issues and government procedures relating to procurement and contract management</w:t>
      </w:r>
    </w:p>
    <w:p w14:paraId="0F75C8A6" w14:textId="77777777" w:rsidR="00762433" w:rsidRPr="00CF18EC" w:rsidRDefault="00762433" w:rsidP="00762433">
      <w:pPr>
        <w:tabs>
          <w:tab w:val="left" w:pos="284"/>
        </w:tabs>
        <w:spacing w:after="0" w:line="240" w:lineRule="auto"/>
        <w:jc w:val="both"/>
        <w:rPr>
          <w:rFonts w:cs="Arial"/>
        </w:rPr>
      </w:pPr>
    </w:p>
    <w:p w14:paraId="4DD9C652" w14:textId="77777777" w:rsidR="00AB0211" w:rsidRPr="00AB0211" w:rsidRDefault="00AB0211" w:rsidP="00AB0211">
      <w:pPr>
        <w:rPr>
          <w:lang w:val="en-US" w:bidi="en-US"/>
        </w:rPr>
      </w:pPr>
    </w:p>
    <w:p w14:paraId="224B7F11" w14:textId="77777777" w:rsidR="00AB0211" w:rsidRDefault="00AB0211" w:rsidP="00AB0211">
      <w:pPr>
        <w:pStyle w:val="Heading1"/>
        <w:rPr>
          <w:rFonts w:eastAsia="Times New Roman"/>
          <w:lang w:val="en"/>
        </w:rPr>
      </w:pPr>
    </w:p>
    <w:p w14:paraId="45568558" w14:textId="77777777" w:rsidR="00AB0211" w:rsidRDefault="00AB0211" w:rsidP="00AB0211">
      <w:pPr>
        <w:pStyle w:val="Heading1"/>
        <w:rPr>
          <w:rFonts w:eastAsia="Times New Roman"/>
          <w:lang w:val="en"/>
        </w:rPr>
      </w:pPr>
    </w:p>
    <w:p w14:paraId="23465677" w14:textId="77777777" w:rsidR="00AB0211" w:rsidRDefault="00AB0211" w:rsidP="00AB0211">
      <w:pPr>
        <w:pStyle w:val="Heading1"/>
        <w:rPr>
          <w:rFonts w:eastAsia="Times New Roman"/>
          <w:lang w:val="en"/>
        </w:rPr>
      </w:pPr>
    </w:p>
    <w:p w14:paraId="5C6FD05F" w14:textId="034A3219" w:rsidR="00AB0211" w:rsidRDefault="00000630" w:rsidP="00AB0211">
      <w:pPr>
        <w:pStyle w:val="Heading1"/>
        <w:rPr>
          <w:rFonts w:eastAsia="Times New Roman"/>
          <w:lang w:val="en"/>
        </w:rPr>
      </w:pPr>
      <w:r>
        <w:rPr>
          <w:rFonts w:eastAsia="Times New Roman"/>
          <w:lang w:val="en"/>
        </w:rPr>
        <w:t>Our Values</w:t>
      </w:r>
    </w:p>
    <w:p w14:paraId="3738446C" w14:textId="77777777" w:rsidR="00AB0211" w:rsidRDefault="00AB0211" w:rsidP="00AB0211">
      <w:pPr>
        <w:spacing w:after="0" w:line="240" w:lineRule="auto"/>
        <w:jc w:val="both"/>
        <w:rPr>
          <w:rFonts w:eastAsia="Times New Roman" w:cs="Arial"/>
          <w:noProof/>
          <w:color w:val="000000"/>
          <w:lang w:eastAsia="en-GB"/>
        </w:rPr>
      </w:pPr>
    </w:p>
    <w:p w14:paraId="35FCD19F" w14:textId="52A866E3" w:rsidR="00BC69FC" w:rsidRPr="00EF7ACB" w:rsidRDefault="00AB0211" w:rsidP="00972AE3">
      <w:pPr>
        <w:spacing w:after="0" w:line="240" w:lineRule="auto"/>
        <w:rPr>
          <w:rFonts w:eastAsia="Times New Roman" w:cs="Arial"/>
          <w:noProof/>
          <w:color w:val="000000"/>
          <w:lang w:eastAsia="en-GB"/>
        </w:rPr>
      </w:pPr>
      <w:r>
        <w:rPr>
          <w:rFonts w:cs="Arial"/>
          <w:noProof/>
          <w:lang w:val="en"/>
        </w:rPr>
        <w:drawing>
          <wp:anchor distT="0" distB="0" distL="114300" distR="114300" simplePos="0" relativeHeight="251665408" behindDoc="0" locked="0" layoutInCell="1" allowOverlap="1" wp14:anchorId="28166478" wp14:editId="4DAA5A4E">
            <wp:simplePos x="0" y="0"/>
            <wp:positionH relativeFrom="column">
              <wp:posOffset>-221380</wp:posOffset>
            </wp:positionH>
            <wp:positionV relativeFrom="paragraph">
              <wp:posOffset>200</wp:posOffset>
            </wp:positionV>
            <wp:extent cx="5795010" cy="4488180"/>
            <wp:effectExtent l="0" t="0" r="0" b="0"/>
            <wp:wrapTopAndBottom/>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rotWithShape="1">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rcRect l="3803" t="486" r="10576" b="5686"/>
                    <a:stretch/>
                  </pic:blipFill>
                  <pic:spPr bwMode="auto">
                    <a:xfrm>
                      <a:off x="0" y="0"/>
                      <a:ext cx="5795010" cy="44881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D791A">
        <w:rPr>
          <w:rFonts w:eastAsia="Times New Roman" w:cs="Arial"/>
          <w:noProof/>
          <w:color w:val="000000"/>
          <w:lang w:eastAsia="en-GB"/>
        </w:rPr>
        <w:t xml:space="preserve"> </w:t>
      </w:r>
    </w:p>
    <w:p w14:paraId="2EA921CC" w14:textId="6AA3F0CC" w:rsidR="00C9564D" w:rsidRPr="00EB5C65" w:rsidRDefault="00C9564D" w:rsidP="11630607">
      <w:pPr>
        <w:rPr>
          <w:lang w:val="en-US"/>
        </w:rPr>
      </w:pPr>
      <w:r w:rsidRPr="11630607">
        <w:rPr>
          <w:lang w:val="en-US"/>
        </w:rPr>
        <w:t xml:space="preserve">The IOPC is committed to </w:t>
      </w:r>
      <w:r w:rsidRPr="11630607">
        <w:rPr>
          <w:b/>
          <w:bCs/>
          <w:lang w:val="en-US"/>
        </w:rPr>
        <w:t>promoting equality and valuing diversity</w:t>
      </w:r>
      <w:r w:rsidRPr="11630607">
        <w:rPr>
          <w:lang w:val="en-US"/>
        </w:rPr>
        <w:t xml:space="preserve"> in everything we do. Our vision is to be, and to be seen as, a leader in inclusive employment and services</w:t>
      </w:r>
      <w:r w:rsidR="00E00551" w:rsidRPr="11630607">
        <w:rPr>
          <w:lang w:val="en-US"/>
        </w:rPr>
        <w:t>,</w:t>
      </w:r>
      <w:r w:rsidRPr="11630607">
        <w:rPr>
          <w:lang w:val="en-US"/>
        </w:rPr>
        <w:t xml:space="preserve"> demonstrating this ethos in everything that we do.</w:t>
      </w:r>
    </w:p>
    <w:p w14:paraId="29825279" w14:textId="68A83C58" w:rsidR="00C9564D" w:rsidRPr="00293DB6" w:rsidRDefault="00C9564D" w:rsidP="11630607">
      <w:pPr>
        <w:pStyle w:val="ListParagraph"/>
        <w:numPr>
          <w:ilvl w:val="0"/>
          <w:numId w:val="28"/>
        </w:numPr>
        <w:rPr>
          <w:lang w:val="en-US"/>
        </w:rPr>
      </w:pPr>
      <w:r w:rsidRPr="11630607">
        <w:rPr>
          <w:lang w:val="en-US"/>
        </w:rPr>
        <w:lastRenderedPageBreak/>
        <w:t>As a silver standard Stonewall employer, we continue to commit ourselves to being a LGBTQ+ employer through the work of our Pride LGBTQ+ Staff Network, creating welcoming environments for lesbian, gay, bi and queer people.</w:t>
      </w:r>
    </w:p>
    <w:p w14:paraId="07A2AAC0" w14:textId="02DF60B4" w:rsidR="00C9564D" w:rsidRPr="00EB5C65" w:rsidRDefault="00C9564D" w:rsidP="00293DB6">
      <w:pPr>
        <w:pStyle w:val="ListParagraph"/>
        <w:numPr>
          <w:ilvl w:val="0"/>
          <w:numId w:val="28"/>
        </w:numPr>
        <w:rPr>
          <w:noProof/>
        </w:rPr>
      </w:pPr>
      <w:r w:rsidRPr="00EB5C65">
        <w:rPr>
          <w:noProof/>
        </w:rPr>
        <w:t xml:space="preserve">We are pleased to share we are a signatory of the Business in the Community Race at Work Charter. The Charter is composed of five </w:t>
      </w:r>
      <w:hyperlink r:id="rId10" w:history="1">
        <w:r w:rsidRPr="00E00551">
          <w:rPr>
            <w:rStyle w:val="Hyperlink"/>
            <w:rFonts w:cs="Arial"/>
            <w:noProof/>
          </w:rPr>
          <w:t>calls to action</w:t>
        </w:r>
      </w:hyperlink>
      <w:r w:rsidRPr="00E00551">
        <w:rPr>
          <w:noProof/>
          <w:szCs w:val="24"/>
        </w:rPr>
        <w:t xml:space="preserve"> </w:t>
      </w:r>
      <w:r w:rsidRPr="00EB5C65">
        <w:rPr>
          <w:noProof/>
        </w:rPr>
        <w:t xml:space="preserve">for leaders and organisations across all sectors.  </w:t>
      </w:r>
    </w:p>
    <w:p w14:paraId="067D4379" w14:textId="54A2C153" w:rsidR="00C9564D" w:rsidRPr="00293DB6" w:rsidRDefault="00C9564D" w:rsidP="00293DB6">
      <w:pPr>
        <w:pStyle w:val="ListParagraph"/>
        <w:numPr>
          <w:ilvl w:val="0"/>
          <w:numId w:val="28"/>
        </w:numPr>
        <w:rPr>
          <w:lang w:val="en"/>
        </w:rPr>
      </w:pPr>
      <w:r w:rsidRPr="00293DB6">
        <w:rPr>
          <w:lang w:val="en"/>
        </w:rPr>
        <w:t xml:space="preserve">Being a Disability Confident employer, the IOPC is dedicated to removing the barrier for disabled people to thrive in the workplace. </w:t>
      </w:r>
    </w:p>
    <w:p w14:paraId="0E922385" w14:textId="2FAA078D" w:rsidR="00C9564D" w:rsidRPr="00293DB6" w:rsidRDefault="00C9564D" w:rsidP="11630607">
      <w:pPr>
        <w:pStyle w:val="ListParagraph"/>
        <w:numPr>
          <w:ilvl w:val="0"/>
          <w:numId w:val="28"/>
        </w:numPr>
        <w:rPr>
          <w:lang w:val="en-US"/>
        </w:rPr>
      </w:pPr>
      <w:r w:rsidRPr="11630607">
        <w:rPr>
          <w:lang w:val="en-US"/>
        </w:rPr>
        <w:t xml:space="preserve">Our Staff Networks are constantly working to make the IOPC the leaders of inclusive employment, from our Allyship </w:t>
      </w:r>
      <w:proofErr w:type="spellStart"/>
      <w:r w:rsidRPr="11630607">
        <w:rPr>
          <w:lang w:val="en-US"/>
        </w:rPr>
        <w:t>Programme</w:t>
      </w:r>
      <w:proofErr w:type="spellEnd"/>
      <w:r w:rsidRPr="11630607">
        <w:rPr>
          <w:lang w:val="en-US"/>
        </w:rPr>
        <w:t xml:space="preserve">, to </w:t>
      </w:r>
      <w:hyperlink r:id="rId11">
        <w:r w:rsidRPr="11630607">
          <w:rPr>
            <w:rStyle w:val="Hyperlink"/>
            <w:rFonts w:cs="Arial"/>
            <w:lang w:val="en-US"/>
          </w:rPr>
          <w:t>Welsh Language Standards</w:t>
        </w:r>
      </w:hyperlink>
      <w:r w:rsidRPr="11630607">
        <w:rPr>
          <w:lang w:val="en-US"/>
        </w:rPr>
        <w:t xml:space="preserve"> and Know the Line Policy, we are constantly seeking new ways to create an environment for all to develop and thrive.</w:t>
      </w:r>
    </w:p>
    <w:p w14:paraId="17695F63" w14:textId="7F42703D" w:rsidR="00C9564D" w:rsidRPr="00F34D6F" w:rsidRDefault="00505AED" w:rsidP="00C9564D">
      <w:pPr>
        <w:rPr>
          <w:rFonts w:cs="Arial"/>
          <w:b/>
          <w:i/>
          <w:iCs/>
          <w:szCs w:val="24"/>
        </w:rPr>
      </w:pPr>
      <w:r w:rsidRPr="00F34D6F">
        <w:rPr>
          <w:rFonts w:cs="Arial"/>
          <w:b/>
          <w:i/>
          <w:iCs/>
          <w:noProof/>
          <w:szCs w:val="24"/>
        </w:rPr>
        <w:drawing>
          <wp:anchor distT="0" distB="0" distL="114300" distR="114300" simplePos="0" relativeHeight="251664384" behindDoc="0" locked="0" layoutInCell="1" allowOverlap="1" wp14:anchorId="6E272168" wp14:editId="07D005CE">
            <wp:simplePos x="0" y="0"/>
            <wp:positionH relativeFrom="column">
              <wp:posOffset>4121694</wp:posOffset>
            </wp:positionH>
            <wp:positionV relativeFrom="paragraph">
              <wp:posOffset>104140</wp:posOffset>
            </wp:positionV>
            <wp:extent cx="1300238" cy="624114"/>
            <wp:effectExtent l="0" t="0" r="0" b="0"/>
            <wp:wrapNone/>
            <wp:docPr id="4" name="Picture 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12">
                      <a:extLst>
                        <a:ext uri="{28A0092B-C50C-407E-A947-70E740481C1C}">
                          <a14:useLocalDpi xmlns:a14="http://schemas.microsoft.com/office/drawing/2010/main" val="0"/>
                        </a:ext>
                      </a:extLst>
                    </a:blip>
                    <a:stretch>
                      <a:fillRect/>
                    </a:stretch>
                  </pic:blipFill>
                  <pic:spPr>
                    <a:xfrm>
                      <a:off x="0" y="0"/>
                      <a:ext cx="1300238" cy="624114"/>
                    </a:xfrm>
                    <a:prstGeom prst="rect">
                      <a:avLst/>
                    </a:prstGeom>
                  </pic:spPr>
                </pic:pic>
              </a:graphicData>
            </a:graphic>
            <wp14:sizeRelH relativeFrom="page">
              <wp14:pctWidth>0</wp14:pctWidth>
            </wp14:sizeRelH>
            <wp14:sizeRelV relativeFrom="page">
              <wp14:pctHeight>0</wp14:pctHeight>
            </wp14:sizeRelV>
          </wp:anchor>
        </w:drawing>
      </w:r>
      <w:r w:rsidRPr="00F34D6F">
        <w:rPr>
          <w:rFonts w:cs="Arial"/>
          <w:b/>
          <w:i/>
          <w:iCs/>
          <w:noProof/>
          <w:szCs w:val="24"/>
        </w:rPr>
        <w:drawing>
          <wp:anchor distT="0" distB="0" distL="114300" distR="114300" simplePos="0" relativeHeight="251662336" behindDoc="0" locked="0" layoutInCell="1" allowOverlap="1" wp14:anchorId="2F393CC8" wp14:editId="6A02F38A">
            <wp:simplePos x="0" y="0"/>
            <wp:positionH relativeFrom="column">
              <wp:posOffset>1872343</wp:posOffset>
            </wp:positionH>
            <wp:positionV relativeFrom="paragraph">
              <wp:posOffset>135980</wp:posOffset>
            </wp:positionV>
            <wp:extent cx="1843314" cy="592271"/>
            <wp:effectExtent l="0" t="0" r="0" b="5080"/>
            <wp:wrapNone/>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43314" cy="592271"/>
                    </a:xfrm>
                    <a:prstGeom prst="rect">
                      <a:avLst/>
                    </a:prstGeom>
                  </pic:spPr>
                </pic:pic>
              </a:graphicData>
            </a:graphic>
            <wp14:sizeRelH relativeFrom="page">
              <wp14:pctWidth>0</wp14:pctWidth>
            </wp14:sizeRelH>
            <wp14:sizeRelV relativeFrom="page">
              <wp14:pctHeight>0</wp14:pctHeight>
            </wp14:sizeRelV>
          </wp:anchor>
        </w:drawing>
      </w:r>
      <w:r w:rsidRPr="00F34D6F">
        <w:rPr>
          <w:rFonts w:cs="Arial"/>
          <w:b/>
          <w:i/>
          <w:iCs/>
          <w:noProof/>
          <w:szCs w:val="24"/>
        </w:rPr>
        <w:drawing>
          <wp:anchor distT="0" distB="0" distL="114300" distR="114300" simplePos="0" relativeHeight="251663360" behindDoc="0" locked="0" layoutInCell="1" allowOverlap="1" wp14:anchorId="6C27D60D" wp14:editId="34A6A57A">
            <wp:simplePos x="0" y="0"/>
            <wp:positionH relativeFrom="margin">
              <wp:posOffset>1</wp:posOffset>
            </wp:positionH>
            <wp:positionV relativeFrom="paragraph">
              <wp:posOffset>77834</wp:posOffset>
            </wp:positionV>
            <wp:extent cx="1407886" cy="738402"/>
            <wp:effectExtent l="0" t="0" r="1905" b="0"/>
            <wp:wrapNone/>
            <wp:docPr id="6" name="Picture 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14165" cy="741695"/>
                    </a:xfrm>
                    <a:prstGeom prst="rect">
                      <a:avLst/>
                    </a:prstGeom>
                  </pic:spPr>
                </pic:pic>
              </a:graphicData>
            </a:graphic>
            <wp14:sizeRelH relativeFrom="page">
              <wp14:pctWidth>0</wp14:pctWidth>
            </wp14:sizeRelH>
            <wp14:sizeRelV relativeFrom="page">
              <wp14:pctHeight>0</wp14:pctHeight>
            </wp14:sizeRelV>
          </wp:anchor>
        </w:drawing>
      </w:r>
    </w:p>
    <w:p w14:paraId="407D2A0A" w14:textId="450EFEF3" w:rsidR="00C9564D" w:rsidRPr="00F34D6F" w:rsidRDefault="00C9564D" w:rsidP="00C9564D">
      <w:pPr>
        <w:rPr>
          <w:rFonts w:cs="Arial"/>
          <w:b/>
          <w:i/>
          <w:iCs/>
          <w:szCs w:val="24"/>
        </w:rPr>
      </w:pPr>
    </w:p>
    <w:p w14:paraId="1CC289A4" w14:textId="2453E39E" w:rsidR="00C9564D" w:rsidRPr="00F34D6F" w:rsidRDefault="00C9564D" w:rsidP="00C9564D">
      <w:pPr>
        <w:rPr>
          <w:rFonts w:cs="Arial"/>
          <w:b/>
          <w:i/>
          <w:iCs/>
          <w:szCs w:val="24"/>
        </w:rPr>
      </w:pPr>
    </w:p>
    <w:bookmarkEnd w:id="0"/>
    <w:p w14:paraId="5CFC4387" w14:textId="77777777" w:rsidR="00E35308" w:rsidRDefault="00E35308" w:rsidP="007861C3">
      <w:pPr>
        <w:pStyle w:val="Heading1"/>
        <w:rPr>
          <w:rFonts w:eastAsia="Times New Roman"/>
          <w:lang w:val="en"/>
        </w:rPr>
      </w:pPr>
    </w:p>
    <w:p w14:paraId="20187301" w14:textId="5E851BDA" w:rsidR="00B3504B" w:rsidRPr="00C24271" w:rsidRDefault="00B3504B" w:rsidP="00C24271">
      <w:pPr>
        <w:pStyle w:val="Heading2"/>
      </w:pPr>
      <w:r w:rsidRPr="00C24271">
        <w:t xml:space="preserve">Reasonable adjustments </w:t>
      </w:r>
    </w:p>
    <w:p w14:paraId="6B93B0B2" w14:textId="4B68CAAE" w:rsidR="00B35855" w:rsidRDefault="006E0DCC" w:rsidP="00293DB6">
      <w:bookmarkStart w:id="2" w:name="_Hlk99540515"/>
      <w:r w:rsidRPr="00CF67E6">
        <w:t xml:space="preserve">The IOPC is a diverse and inclusive </w:t>
      </w:r>
      <w:proofErr w:type="gramStart"/>
      <w:r w:rsidRPr="00CF67E6">
        <w:t>workplace</w:t>
      </w:r>
      <w:proofErr w:type="gramEnd"/>
      <w:r w:rsidRPr="00CF67E6">
        <w:t xml:space="preserve"> and we want to help you demonstrate your full potential whatever type of assessment is used.</w:t>
      </w:r>
      <w:r>
        <w:t xml:space="preserve"> We are open to providing you with the tools you need to succeed</w:t>
      </w:r>
      <w:r w:rsidR="00B35855">
        <w:t>. Whilst this list is not exhaustive, please see potential reasonable adjustments below that we can provide:</w:t>
      </w:r>
    </w:p>
    <w:p w14:paraId="23E52CC1" w14:textId="77777777" w:rsidR="00B35855" w:rsidRDefault="00B35855" w:rsidP="00B35855">
      <w:pPr>
        <w:pStyle w:val="ListParagraph"/>
        <w:numPr>
          <w:ilvl w:val="0"/>
          <w:numId w:val="31"/>
        </w:numPr>
      </w:pPr>
      <w:r>
        <w:t>E</w:t>
      </w:r>
      <w:r w:rsidR="006E0DCC">
        <w:t>xtra time</w:t>
      </w:r>
      <w:r>
        <w:t xml:space="preserve"> for presentations or interview questions</w:t>
      </w:r>
    </w:p>
    <w:p w14:paraId="6B99BBED" w14:textId="7C99F563" w:rsidR="00B35855" w:rsidRDefault="00B35855" w:rsidP="00B35855">
      <w:pPr>
        <w:pStyle w:val="ListParagraph"/>
        <w:numPr>
          <w:ilvl w:val="0"/>
          <w:numId w:val="31"/>
        </w:numPr>
      </w:pPr>
      <w:r>
        <w:t>F</w:t>
      </w:r>
      <w:r w:rsidR="006E0DCC">
        <w:t>ormatting changes</w:t>
      </w:r>
      <w:r>
        <w:t xml:space="preserve"> such as colours for text or background on written assignments</w:t>
      </w:r>
    </w:p>
    <w:p w14:paraId="24C2D06E" w14:textId="4B695E9B" w:rsidR="00B35855" w:rsidRDefault="00B35855" w:rsidP="00B35855">
      <w:pPr>
        <w:pStyle w:val="ListParagraph"/>
        <w:numPr>
          <w:ilvl w:val="0"/>
          <w:numId w:val="31"/>
        </w:numPr>
      </w:pPr>
      <w:r>
        <w:t>Questions presented in writing during interviews</w:t>
      </w:r>
    </w:p>
    <w:p w14:paraId="54EA0512" w14:textId="6F3AC81E" w:rsidR="006E0DCC" w:rsidRDefault="006E0DCC" w:rsidP="00B35855">
      <w:pPr>
        <w:ind w:left="360"/>
      </w:pPr>
      <w:r w:rsidRPr="00CF67E6">
        <w:t>If you require any reasonable adjustments to our recruitment process</w:t>
      </w:r>
      <w:r w:rsidR="00EF7ACB">
        <w:t>,</w:t>
      </w:r>
      <w:r w:rsidRPr="00CF67E6">
        <w:t xml:space="preserve"> please </w:t>
      </w:r>
      <w:r>
        <w:t xml:space="preserve">email </w:t>
      </w:r>
      <w:bookmarkStart w:id="3" w:name="_Hlk146643921"/>
      <w:r w:rsidR="00000630" w:rsidRPr="00000630">
        <w:t>recruitment@policeconduct.gov.uk</w:t>
      </w:r>
      <w:r w:rsidRPr="00000630">
        <w:t xml:space="preserve"> </w:t>
      </w:r>
      <w:bookmarkEnd w:id="3"/>
    </w:p>
    <w:p w14:paraId="3A6174A8" w14:textId="77777777" w:rsidR="00000630" w:rsidRDefault="00000630" w:rsidP="00B35855">
      <w:pPr>
        <w:ind w:left="360"/>
      </w:pPr>
    </w:p>
    <w:bookmarkEnd w:id="2"/>
    <w:p w14:paraId="72D876D7" w14:textId="2403EE15" w:rsidR="00E261D5" w:rsidRPr="00E261D5" w:rsidRDefault="00E261D5" w:rsidP="001C16C4">
      <w:pPr>
        <w:pStyle w:val="Heading2"/>
      </w:pPr>
      <w:r w:rsidRPr="00E261D5">
        <w:t xml:space="preserve">Working </w:t>
      </w:r>
      <w:r w:rsidR="00EB4ED9" w:rsidRPr="001C16C4">
        <w:t>c</w:t>
      </w:r>
      <w:r w:rsidRPr="001C16C4">
        <w:t>ondit</w:t>
      </w:r>
      <w:r w:rsidRPr="00E261D5">
        <w:t>ions</w:t>
      </w:r>
    </w:p>
    <w:p w14:paraId="3B6C4598" w14:textId="77777777" w:rsidR="00000630" w:rsidRDefault="00000630" w:rsidP="00293DB6">
      <w:r w:rsidRPr="00000630">
        <w:t>Making the IOPC a great place to work is one of our key priorities. We are pleased to offer a hybrid working model. The IOPC requires all staff to work 20% of their contractual hours at their office base (or another office for business reasons) from September 2024, increasing to 40% from April 2025. Office attendance time includes in-person training, meetings with stakeholders and families, as well as attending events.</w:t>
      </w:r>
    </w:p>
    <w:p w14:paraId="0CA54CB2" w14:textId="6C3153E4" w:rsidR="00E35308" w:rsidRDefault="00E35308" w:rsidP="00293DB6">
      <w:r>
        <w:rPr>
          <w:rStyle w:val="ui-provider"/>
        </w:rPr>
        <w:lastRenderedPageBreak/>
        <w:t xml:space="preserve">Here at the IOPC, maintaining a culture that is accessible and inclusive of gender identity, sexuality, age, disability, race, sex, belief and caring responsibilities is deeply important to us. We believe that a rich, diverse workforce enables us a better understanding of </w:t>
      </w:r>
      <w:proofErr w:type="spellStart"/>
      <w:r>
        <w:rPr>
          <w:rStyle w:val="ui-provider"/>
        </w:rPr>
        <w:t>each others</w:t>
      </w:r>
      <w:proofErr w:type="spellEnd"/>
      <w:r>
        <w:rPr>
          <w:rStyle w:val="ui-provider"/>
        </w:rPr>
        <w:t xml:space="preserve"> needs, and produces more meaningful and trusting relationships, which in turn create more inclusive spaces where we all feel that we can contribute and belong.  We value our diversity, as we believe that our diversity is our strength. It allows us to identify with our communities through shared lived experiences producing better understanding and higher quality results in our work. </w:t>
      </w:r>
    </w:p>
    <w:p w14:paraId="6EA95975" w14:textId="77777777" w:rsidR="00017FAF" w:rsidRPr="00262BE2" w:rsidRDefault="00017FAF" w:rsidP="00017FAF">
      <w:pPr>
        <w:pStyle w:val="Heading1"/>
        <w:rPr>
          <w:lang w:val="en"/>
        </w:rPr>
      </w:pPr>
      <w:r w:rsidRPr="00262BE2">
        <w:rPr>
          <w:lang w:val="en"/>
        </w:rPr>
        <w:t>What we offer</w:t>
      </w:r>
    </w:p>
    <w:p w14:paraId="75EBFF05" w14:textId="51824485" w:rsidR="00B35855" w:rsidRDefault="00B35855" w:rsidP="00B35855">
      <w:pPr>
        <w:pStyle w:val="ListParagraph"/>
        <w:numPr>
          <w:ilvl w:val="0"/>
          <w:numId w:val="29"/>
        </w:numPr>
        <w:spacing w:after="160"/>
      </w:pPr>
      <w:r>
        <w:t xml:space="preserve">27.5 days paid annual leave (increasing with service to 32.5 days) </w:t>
      </w:r>
    </w:p>
    <w:p w14:paraId="79A34CB0" w14:textId="77777777" w:rsidR="00B35855" w:rsidRDefault="00B35855" w:rsidP="00B35855">
      <w:pPr>
        <w:pStyle w:val="ListParagraph"/>
        <w:numPr>
          <w:ilvl w:val="0"/>
          <w:numId w:val="29"/>
        </w:numPr>
        <w:spacing w:after="160"/>
      </w:pPr>
      <w:r>
        <w:t>Options to carry over, buy or sell annual leave</w:t>
      </w:r>
    </w:p>
    <w:p w14:paraId="08C1EF1B" w14:textId="6E73F382" w:rsidR="00B35855" w:rsidRDefault="00B35855" w:rsidP="00B35855">
      <w:pPr>
        <w:pStyle w:val="ListParagraph"/>
        <w:numPr>
          <w:ilvl w:val="0"/>
          <w:numId w:val="29"/>
        </w:numPr>
        <w:spacing w:after="160"/>
      </w:pPr>
      <w:r>
        <w:t>Civil Service pension</w:t>
      </w:r>
    </w:p>
    <w:p w14:paraId="7151A188" w14:textId="178B3894" w:rsidR="0063566B" w:rsidRDefault="0063566B" w:rsidP="00B35855">
      <w:pPr>
        <w:pStyle w:val="ListParagraph"/>
        <w:numPr>
          <w:ilvl w:val="0"/>
          <w:numId w:val="29"/>
        </w:numPr>
        <w:spacing w:after="160"/>
      </w:pPr>
      <w:r>
        <w:t>Civil Service maternity leave</w:t>
      </w:r>
      <w:r w:rsidR="00F5466C">
        <w:t xml:space="preserve"> package</w:t>
      </w:r>
    </w:p>
    <w:p w14:paraId="12FE9955" w14:textId="77777777" w:rsidR="00B35855" w:rsidRDefault="00B35855" w:rsidP="00B35855">
      <w:pPr>
        <w:pStyle w:val="ListParagraph"/>
        <w:numPr>
          <w:ilvl w:val="0"/>
          <w:numId w:val="29"/>
        </w:numPr>
        <w:spacing w:after="160"/>
      </w:pPr>
      <w:r>
        <w:t>PAM employee assistance programme</w:t>
      </w:r>
    </w:p>
    <w:p w14:paraId="4C4D0009" w14:textId="77777777" w:rsidR="00B35855" w:rsidRDefault="00B35855" w:rsidP="00B35855">
      <w:pPr>
        <w:pStyle w:val="ListParagraph"/>
        <w:numPr>
          <w:ilvl w:val="0"/>
          <w:numId w:val="29"/>
        </w:numPr>
        <w:spacing w:after="160"/>
      </w:pPr>
      <w:r>
        <w:t>Access to Civil Service Sports Council (CSSC) membership</w:t>
      </w:r>
    </w:p>
    <w:p w14:paraId="41072EEA" w14:textId="77777777" w:rsidR="00B35855" w:rsidRDefault="00B35855" w:rsidP="00B35855">
      <w:pPr>
        <w:pStyle w:val="ListParagraph"/>
        <w:numPr>
          <w:ilvl w:val="0"/>
          <w:numId w:val="29"/>
        </w:numPr>
        <w:spacing w:after="160"/>
      </w:pPr>
      <w:r>
        <w:t>Cycle to work scheme</w:t>
      </w:r>
    </w:p>
    <w:p w14:paraId="4B9F9216" w14:textId="77777777" w:rsidR="00B35855" w:rsidRDefault="00B35855" w:rsidP="00B35855">
      <w:pPr>
        <w:pStyle w:val="ListParagraph"/>
        <w:numPr>
          <w:ilvl w:val="0"/>
          <w:numId w:val="29"/>
        </w:numPr>
        <w:spacing w:after="160"/>
      </w:pPr>
      <w:r>
        <w:t xml:space="preserve">Opportunity to enjoy the latest home and electronics in a more affordable way provided by </w:t>
      </w:r>
      <w:proofErr w:type="spellStart"/>
      <w:r>
        <w:t>Vivup</w:t>
      </w:r>
      <w:proofErr w:type="spellEnd"/>
    </w:p>
    <w:p w14:paraId="43B42FFB" w14:textId="77777777" w:rsidR="00B35855" w:rsidRDefault="00B35855" w:rsidP="00B35855">
      <w:pPr>
        <w:pStyle w:val="ListParagraph"/>
        <w:numPr>
          <w:ilvl w:val="0"/>
          <w:numId w:val="29"/>
        </w:numPr>
        <w:spacing w:after="160"/>
      </w:pPr>
      <w:r>
        <w:t>Car Leasing Scheme</w:t>
      </w:r>
    </w:p>
    <w:p w14:paraId="72A18FCA" w14:textId="77777777" w:rsidR="00B35855" w:rsidRDefault="00B35855" w:rsidP="00B35855">
      <w:pPr>
        <w:pStyle w:val="ListParagraph"/>
        <w:numPr>
          <w:ilvl w:val="0"/>
          <w:numId w:val="29"/>
        </w:numPr>
        <w:spacing w:after="160"/>
      </w:pPr>
      <w:r>
        <w:t>Staff networks focused on each of the protected characteristics – run for staff, by staff:</w:t>
      </w:r>
    </w:p>
    <w:p w14:paraId="3B162FE5" w14:textId="77777777" w:rsidR="00B35855" w:rsidRDefault="00B35855" w:rsidP="00B35855">
      <w:pPr>
        <w:pStyle w:val="ListParagraph"/>
        <w:numPr>
          <w:ilvl w:val="0"/>
          <w:numId w:val="30"/>
        </w:numPr>
        <w:spacing w:after="160"/>
      </w:pPr>
      <w:bookmarkStart w:id="4" w:name="_Hlk146643790"/>
      <w:r>
        <w:t>Age Network</w:t>
      </w:r>
    </w:p>
    <w:p w14:paraId="5D38333D" w14:textId="77777777" w:rsidR="00B35855" w:rsidRDefault="00B35855" w:rsidP="00B35855">
      <w:pPr>
        <w:pStyle w:val="ListParagraph"/>
        <w:numPr>
          <w:ilvl w:val="0"/>
          <w:numId w:val="30"/>
        </w:numPr>
        <w:spacing w:after="160"/>
      </w:pPr>
      <w:r>
        <w:t>Enable Network</w:t>
      </w:r>
    </w:p>
    <w:p w14:paraId="50129D33" w14:textId="77777777" w:rsidR="00B35855" w:rsidRDefault="00B35855" w:rsidP="00B35855">
      <w:pPr>
        <w:pStyle w:val="ListParagraph"/>
        <w:numPr>
          <w:ilvl w:val="0"/>
          <w:numId w:val="30"/>
        </w:numPr>
        <w:spacing w:after="160"/>
      </w:pPr>
      <w:r>
        <w:t>Welsh Network</w:t>
      </w:r>
    </w:p>
    <w:p w14:paraId="752598E6" w14:textId="77777777" w:rsidR="00B35855" w:rsidRDefault="00B35855" w:rsidP="00B35855">
      <w:pPr>
        <w:pStyle w:val="ListParagraph"/>
        <w:numPr>
          <w:ilvl w:val="0"/>
          <w:numId w:val="30"/>
        </w:numPr>
        <w:spacing w:after="160"/>
      </w:pPr>
      <w:r>
        <w:t>Pride and LGBTQI+ Network</w:t>
      </w:r>
    </w:p>
    <w:p w14:paraId="3E67948F" w14:textId="77777777" w:rsidR="00B35855" w:rsidRDefault="00B35855" w:rsidP="00B35855">
      <w:pPr>
        <w:pStyle w:val="ListParagraph"/>
        <w:numPr>
          <w:ilvl w:val="0"/>
          <w:numId w:val="30"/>
        </w:numPr>
        <w:spacing w:after="160"/>
      </w:pPr>
      <w:r>
        <w:t>Sex and Family Network</w:t>
      </w:r>
    </w:p>
    <w:p w14:paraId="26BB0618" w14:textId="77777777" w:rsidR="00B35855" w:rsidRDefault="00B35855" w:rsidP="00B35855">
      <w:pPr>
        <w:pStyle w:val="ListParagraph"/>
        <w:numPr>
          <w:ilvl w:val="0"/>
          <w:numId w:val="30"/>
        </w:numPr>
        <w:spacing w:after="160"/>
      </w:pPr>
      <w:r>
        <w:t>Race, Religion and Belief Network</w:t>
      </w:r>
    </w:p>
    <w:bookmarkEnd w:id="4"/>
    <w:p w14:paraId="6FE59FE1" w14:textId="77777777" w:rsidR="00B35855" w:rsidRDefault="00B35855" w:rsidP="00B35855">
      <w:pPr>
        <w:pStyle w:val="ListParagraph"/>
        <w:numPr>
          <w:ilvl w:val="0"/>
          <w:numId w:val="29"/>
        </w:numPr>
        <w:spacing w:after="160"/>
      </w:pPr>
      <w:r>
        <w:t>Learning and development tailored to your role</w:t>
      </w:r>
    </w:p>
    <w:p w14:paraId="573380C9" w14:textId="77777777" w:rsidR="00B35855" w:rsidRDefault="00B35855" w:rsidP="00B35855">
      <w:pPr>
        <w:pStyle w:val="ListParagraph"/>
        <w:numPr>
          <w:ilvl w:val="0"/>
          <w:numId w:val="29"/>
        </w:numPr>
        <w:spacing w:after="160"/>
      </w:pPr>
      <w:r>
        <w:t>An environment with flexible working options</w:t>
      </w:r>
    </w:p>
    <w:p w14:paraId="6DE07735" w14:textId="77777777" w:rsidR="00B35855" w:rsidRDefault="00B35855" w:rsidP="00B35855">
      <w:pPr>
        <w:pStyle w:val="ListParagraph"/>
        <w:numPr>
          <w:ilvl w:val="0"/>
          <w:numId w:val="29"/>
        </w:numPr>
        <w:spacing w:after="160"/>
      </w:pPr>
      <w:r>
        <w:t>A culture encouraging inclusion and diversity behaviours</w:t>
      </w:r>
    </w:p>
    <w:p w14:paraId="675855A1" w14:textId="77777777" w:rsidR="00E07D41" w:rsidRDefault="00E07D41" w:rsidP="00E07D41">
      <w:pPr>
        <w:pStyle w:val="ListParagraph"/>
        <w:spacing w:after="160"/>
      </w:pPr>
    </w:p>
    <w:p w14:paraId="6E6A9644" w14:textId="77777777" w:rsidR="00B3504B" w:rsidRDefault="00B3504B" w:rsidP="001C16C4">
      <w:pPr>
        <w:pStyle w:val="Heading2"/>
      </w:pPr>
      <w:r w:rsidRPr="00CF67E6">
        <w:t>Preparation checklist</w:t>
      </w:r>
    </w:p>
    <w:p w14:paraId="30C7FBEB" w14:textId="326FD763" w:rsidR="00B3504B" w:rsidRPr="00CF67E6" w:rsidRDefault="00E00551" w:rsidP="00B3504B">
      <w:pPr>
        <w:jc w:val="both"/>
        <w:rPr>
          <w:rFonts w:cs="Arial"/>
        </w:rPr>
      </w:pPr>
      <w:r>
        <w:rPr>
          <w:rFonts w:cs="Arial"/>
        </w:rPr>
        <w:br/>
      </w:r>
      <w:r w:rsidRPr="00CF67E6">
        <w:rPr>
          <w:rFonts w:ascii="MS Gothic" w:eastAsia="MS Gothic" w:hAnsi="MS Gothic" w:cs="Arial" w:hint="eastAsia"/>
        </w:rPr>
        <w:t>☐</w:t>
      </w:r>
      <w:r>
        <w:rPr>
          <w:rFonts w:ascii="MS Gothic" w:eastAsia="MS Gothic" w:hAnsi="MS Gothic" w:cs="Arial"/>
        </w:rPr>
        <w:tab/>
      </w:r>
      <w:r w:rsidR="00B3504B" w:rsidRPr="00CF67E6">
        <w:rPr>
          <w:rFonts w:cs="Arial"/>
        </w:rPr>
        <w:t xml:space="preserve">Review the full job description </w:t>
      </w:r>
    </w:p>
    <w:p w14:paraId="03184130" w14:textId="3E208A69" w:rsidR="00B3504B" w:rsidRPr="00CF67E6" w:rsidRDefault="00E00551" w:rsidP="00E00551">
      <w:pPr>
        <w:jc w:val="both"/>
        <w:rPr>
          <w:rFonts w:cs="Arial"/>
        </w:rPr>
      </w:pPr>
      <w:r w:rsidRPr="00CF67E6">
        <w:rPr>
          <w:rFonts w:ascii="MS Gothic" w:eastAsia="MS Gothic" w:hAnsi="MS Gothic" w:cs="Arial" w:hint="eastAsia"/>
        </w:rPr>
        <w:t>☐</w:t>
      </w:r>
      <w:r>
        <w:rPr>
          <w:rFonts w:ascii="MS Gothic" w:eastAsia="MS Gothic" w:hAnsi="MS Gothic" w:cs="Arial"/>
        </w:rPr>
        <w:tab/>
      </w:r>
      <w:r w:rsidR="00B3504B" w:rsidRPr="00CF67E6">
        <w:rPr>
          <w:rFonts w:cs="Arial"/>
        </w:rPr>
        <w:t>Review the behaviours and the descriptors for each behaviour</w:t>
      </w:r>
    </w:p>
    <w:p w14:paraId="5489879B" w14:textId="016AB883" w:rsidR="00B3504B" w:rsidRPr="00CF67E6" w:rsidRDefault="00E00551" w:rsidP="00E00551">
      <w:pPr>
        <w:jc w:val="both"/>
        <w:rPr>
          <w:rFonts w:cs="Arial"/>
        </w:rPr>
      </w:pPr>
      <w:r w:rsidRPr="00CF67E6">
        <w:rPr>
          <w:rFonts w:ascii="MS Gothic" w:eastAsia="MS Gothic" w:hAnsi="MS Gothic" w:cs="Arial" w:hint="eastAsia"/>
        </w:rPr>
        <w:t>☐</w:t>
      </w:r>
      <w:r>
        <w:rPr>
          <w:rFonts w:cs="Arial"/>
        </w:rPr>
        <w:tab/>
      </w:r>
      <w:r w:rsidR="00B3504B" w:rsidRPr="00CF67E6">
        <w:rPr>
          <w:rFonts w:cs="Arial"/>
        </w:rPr>
        <w:t xml:space="preserve">Review the Strengths dictionary </w:t>
      </w:r>
    </w:p>
    <w:p w14:paraId="3B2435DB" w14:textId="7164F2F7" w:rsidR="00B3504B" w:rsidRPr="00CF67E6" w:rsidRDefault="00E00551" w:rsidP="00E00551">
      <w:pPr>
        <w:jc w:val="both"/>
        <w:rPr>
          <w:rFonts w:cs="Arial"/>
        </w:rPr>
      </w:pPr>
      <w:r w:rsidRPr="00CF67E6">
        <w:rPr>
          <w:rFonts w:ascii="MS Gothic" w:eastAsia="MS Gothic" w:hAnsi="MS Gothic" w:cs="Arial" w:hint="eastAsia"/>
        </w:rPr>
        <w:t>☐</w:t>
      </w:r>
      <w:r>
        <w:rPr>
          <w:rFonts w:cs="Arial"/>
        </w:rPr>
        <w:t xml:space="preserve"> </w:t>
      </w:r>
      <w:r>
        <w:rPr>
          <w:rFonts w:cs="Arial"/>
        </w:rPr>
        <w:tab/>
      </w:r>
      <w:r w:rsidR="00B3504B" w:rsidRPr="00CF67E6">
        <w:rPr>
          <w:rFonts w:cs="Arial"/>
        </w:rPr>
        <w:t>Review the IOPC values</w:t>
      </w:r>
    </w:p>
    <w:p w14:paraId="7732D64A" w14:textId="0D8B90D7" w:rsidR="00B3504B" w:rsidRPr="00CF67E6" w:rsidRDefault="00E00551" w:rsidP="00E00551">
      <w:pPr>
        <w:jc w:val="both"/>
        <w:rPr>
          <w:rFonts w:cs="Arial"/>
        </w:rPr>
      </w:pPr>
      <w:r w:rsidRPr="00CF67E6">
        <w:rPr>
          <w:rFonts w:ascii="MS Gothic" w:eastAsia="MS Gothic" w:hAnsi="MS Gothic" w:cs="Arial" w:hint="eastAsia"/>
        </w:rPr>
        <w:t>☐</w:t>
      </w:r>
      <w:r>
        <w:rPr>
          <w:rFonts w:cs="Arial"/>
        </w:rPr>
        <w:tab/>
      </w:r>
      <w:r w:rsidR="00B3504B" w:rsidRPr="00CF67E6">
        <w:rPr>
          <w:rFonts w:cs="Arial"/>
        </w:rPr>
        <w:t xml:space="preserve">Consider your Strengths </w:t>
      </w:r>
    </w:p>
    <w:p w14:paraId="7453DCE0" w14:textId="3267AA0E" w:rsidR="00B3504B" w:rsidRPr="00CF67E6" w:rsidRDefault="00E00551" w:rsidP="00E00551">
      <w:pPr>
        <w:jc w:val="both"/>
        <w:rPr>
          <w:rFonts w:cs="Arial"/>
        </w:rPr>
      </w:pPr>
      <w:r w:rsidRPr="00CF67E6">
        <w:rPr>
          <w:rFonts w:ascii="MS Gothic" w:eastAsia="MS Gothic" w:hAnsi="MS Gothic" w:cs="Arial" w:hint="eastAsia"/>
        </w:rPr>
        <w:lastRenderedPageBreak/>
        <w:t>☐</w:t>
      </w:r>
      <w:r>
        <w:rPr>
          <w:rFonts w:cs="Arial"/>
        </w:rPr>
        <w:tab/>
      </w:r>
      <w:r w:rsidR="00B3504B" w:rsidRPr="00CF67E6">
        <w:rPr>
          <w:rFonts w:cs="Arial"/>
        </w:rPr>
        <w:t>Consider drafting example answers that cover the specific elements</w:t>
      </w:r>
    </w:p>
    <w:p w14:paraId="6C379356" w14:textId="16B07975" w:rsidR="00091CD1" w:rsidRPr="00293DB6" w:rsidRDefault="00E00551" w:rsidP="00E00551">
      <w:pPr>
        <w:jc w:val="both"/>
        <w:rPr>
          <w:rFonts w:cs="Arial"/>
        </w:rPr>
      </w:pPr>
      <w:r w:rsidRPr="00CF67E6">
        <w:rPr>
          <w:rFonts w:ascii="MS Gothic" w:eastAsia="MS Gothic" w:hAnsi="MS Gothic" w:cs="Arial" w:hint="eastAsia"/>
        </w:rPr>
        <w:t>☐</w:t>
      </w:r>
      <w:r>
        <w:rPr>
          <w:rFonts w:cs="Arial"/>
        </w:rPr>
        <w:tab/>
      </w:r>
      <w:r w:rsidR="00B3504B" w:rsidRPr="00CF67E6">
        <w:rPr>
          <w:rFonts w:cs="Arial"/>
        </w:rPr>
        <w:t>Prepare some questions to ask the interviewers</w:t>
      </w:r>
    </w:p>
    <w:sectPr w:rsidR="00091CD1" w:rsidRPr="00293DB6" w:rsidSect="00505AED">
      <w:footerReference w:type="default" r:id="rId15"/>
      <w:head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51440" w14:textId="77777777" w:rsidR="00226F1C" w:rsidRDefault="00226F1C" w:rsidP="006B7BCE">
      <w:pPr>
        <w:spacing w:after="0" w:line="240" w:lineRule="auto"/>
      </w:pPr>
      <w:r>
        <w:separator/>
      </w:r>
    </w:p>
  </w:endnote>
  <w:endnote w:type="continuationSeparator" w:id="0">
    <w:p w14:paraId="07C76156" w14:textId="77777777" w:rsidR="00226F1C" w:rsidRDefault="00226F1C" w:rsidP="006B7BCE">
      <w:pPr>
        <w:spacing w:after="0" w:line="240" w:lineRule="auto"/>
      </w:pPr>
      <w:r>
        <w:continuationSeparator/>
      </w:r>
    </w:p>
  </w:endnote>
  <w:endnote w:type="continuationNotice" w:id="1">
    <w:p w14:paraId="6ED43503" w14:textId="77777777" w:rsidR="00226F1C" w:rsidRDefault="00226F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BB9A1" w14:textId="77777777" w:rsidR="00D10322" w:rsidRPr="006B7BCE" w:rsidRDefault="00D10322">
    <w:pPr>
      <w:pStyle w:val="Footer"/>
      <w:rPr>
        <w:rFonts w:cs="Arial"/>
      </w:rPr>
    </w:pPr>
    <w:r>
      <w:tab/>
    </w:r>
    <w:r>
      <w:tab/>
    </w:r>
    <w:r w:rsidR="000076CE" w:rsidRPr="006B7BCE">
      <w:rPr>
        <w:rFonts w:cs="Arial"/>
      </w:rPr>
      <w:fldChar w:fldCharType="begin"/>
    </w:r>
    <w:r w:rsidRPr="006B7BCE">
      <w:rPr>
        <w:rFonts w:cs="Arial"/>
      </w:rPr>
      <w:instrText xml:space="preserve"> PAGE   \* MERGEFORMAT </w:instrText>
    </w:r>
    <w:r w:rsidR="000076CE" w:rsidRPr="006B7BCE">
      <w:rPr>
        <w:rFonts w:cs="Arial"/>
      </w:rPr>
      <w:fldChar w:fldCharType="separate"/>
    </w:r>
    <w:r w:rsidR="006C3F05">
      <w:rPr>
        <w:rFonts w:cs="Arial"/>
        <w:noProof/>
      </w:rPr>
      <w:t>4</w:t>
    </w:r>
    <w:r w:rsidR="000076CE" w:rsidRPr="006B7BCE">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149FE" w14:textId="77777777" w:rsidR="00226F1C" w:rsidRDefault="00226F1C" w:rsidP="006B7BCE">
      <w:pPr>
        <w:spacing w:after="0" w:line="240" w:lineRule="auto"/>
      </w:pPr>
      <w:r>
        <w:separator/>
      </w:r>
    </w:p>
  </w:footnote>
  <w:footnote w:type="continuationSeparator" w:id="0">
    <w:p w14:paraId="6C2D76FF" w14:textId="77777777" w:rsidR="00226F1C" w:rsidRDefault="00226F1C" w:rsidP="006B7BCE">
      <w:pPr>
        <w:spacing w:after="0" w:line="240" w:lineRule="auto"/>
      </w:pPr>
      <w:r>
        <w:continuationSeparator/>
      </w:r>
    </w:p>
  </w:footnote>
  <w:footnote w:type="continuationNotice" w:id="1">
    <w:p w14:paraId="1FA418FA" w14:textId="77777777" w:rsidR="00226F1C" w:rsidRDefault="00226F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E44C0" w14:textId="7F41826F" w:rsidR="00505AED" w:rsidRDefault="00505AED">
    <w:pPr>
      <w:pStyle w:val="Header"/>
    </w:pPr>
    <w:r>
      <w:rPr>
        <w:noProof/>
      </w:rPr>
      <w:drawing>
        <wp:anchor distT="0" distB="0" distL="114300" distR="114300" simplePos="0" relativeHeight="251658240" behindDoc="1" locked="0" layoutInCell="1" allowOverlap="1" wp14:anchorId="0F35E5BF" wp14:editId="2C9A3B6A">
          <wp:simplePos x="0" y="0"/>
          <wp:positionH relativeFrom="column">
            <wp:posOffset>-949833</wp:posOffset>
          </wp:positionH>
          <wp:positionV relativeFrom="paragraph">
            <wp:posOffset>-489921</wp:posOffset>
          </wp:positionV>
          <wp:extent cx="7593352" cy="3222812"/>
          <wp:effectExtent l="0" t="0" r="1270"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724148" cy="32783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6DD8"/>
    <w:multiLevelType w:val="hybridMultilevel"/>
    <w:tmpl w:val="78A61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84162"/>
    <w:multiLevelType w:val="hybridMultilevel"/>
    <w:tmpl w:val="FE92C428"/>
    <w:lvl w:ilvl="0" w:tplc="C3A8B55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CA0CB3"/>
    <w:multiLevelType w:val="hybridMultilevel"/>
    <w:tmpl w:val="BFF24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4857B4"/>
    <w:multiLevelType w:val="hybridMultilevel"/>
    <w:tmpl w:val="97D2C68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6D37BD2"/>
    <w:multiLevelType w:val="hybridMultilevel"/>
    <w:tmpl w:val="EF343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A12D2D"/>
    <w:multiLevelType w:val="hybridMultilevel"/>
    <w:tmpl w:val="B4F46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625ED0"/>
    <w:multiLevelType w:val="hybridMultilevel"/>
    <w:tmpl w:val="47C6EF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0925EF4"/>
    <w:multiLevelType w:val="hybridMultilevel"/>
    <w:tmpl w:val="55E484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CC6D87"/>
    <w:multiLevelType w:val="hybridMultilevel"/>
    <w:tmpl w:val="25382A86"/>
    <w:lvl w:ilvl="0" w:tplc="E61E96E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4AF1F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A5C822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91A3CC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58D37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6F4477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9EEE66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F4448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E18099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8245E73"/>
    <w:multiLevelType w:val="hybridMultilevel"/>
    <w:tmpl w:val="4B660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A66219"/>
    <w:multiLevelType w:val="hybridMultilevel"/>
    <w:tmpl w:val="63C8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953D73"/>
    <w:multiLevelType w:val="hybridMultilevel"/>
    <w:tmpl w:val="B5E2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FF46AD"/>
    <w:multiLevelType w:val="hybridMultilevel"/>
    <w:tmpl w:val="1D00D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004CEF"/>
    <w:multiLevelType w:val="hybridMultilevel"/>
    <w:tmpl w:val="47C6EF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51A1810"/>
    <w:multiLevelType w:val="hybridMultilevel"/>
    <w:tmpl w:val="84EE1B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DC4D04"/>
    <w:multiLevelType w:val="hybridMultilevel"/>
    <w:tmpl w:val="95BE1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A52A04"/>
    <w:multiLevelType w:val="hybridMultilevel"/>
    <w:tmpl w:val="0DFCED6C"/>
    <w:lvl w:ilvl="0" w:tplc="08090001">
      <w:start w:val="1"/>
      <w:numFmt w:val="bullet"/>
      <w:lvlText w:val=""/>
      <w:lvlJc w:val="left"/>
      <w:pPr>
        <w:tabs>
          <w:tab w:val="num" w:pos="720"/>
        </w:tabs>
        <w:ind w:left="720" w:hanging="360"/>
      </w:pPr>
      <w:rPr>
        <w:rFonts w:ascii="Symbol" w:hAnsi="Symbol" w:hint="default"/>
      </w:rPr>
    </w:lvl>
    <w:lvl w:ilvl="1" w:tplc="A6D2593A" w:tentative="1">
      <w:start w:val="1"/>
      <w:numFmt w:val="bullet"/>
      <w:lvlText w:val="•"/>
      <w:lvlJc w:val="left"/>
      <w:pPr>
        <w:tabs>
          <w:tab w:val="num" w:pos="1440"/>
        </w:tabs>
        <w:ind w:left="1440" w:hanging="360"/>
      </w:pPr>
      <w:rPr>
        <w:rFonts w:ascii="Arial" w:hAnsi="Arial" w:hint="default"/>
      </w:rPr>
    </w:lvl>
    <w:lvl w:ilvl="2" w:tplc="922625CC" w:tentative="1">
      <w:start w:val="1"/>
      <w:numFmt w:val="bullet"/>
      <w:lvlText w:val="•"/>
      <w:lvlJc w:val="left"/>
      <w:pPr>
        <w:tabs>
          <w:tab w:val="num" w:pos="2160"/>
        </w:tabs>
        <w:ind w:left="2160" w:hanging="360"/>
      </w:pPr>
      <w:rPr>
        <w:rFonts w:ascii="Arial" w:hAnsi="Arial" w:hint="default"/>
      </w:rPr>
    </w:lvl>
    <w:lvl w:ilvl="3" w:tplc="5EF65C32" w:tentative="1">
      <w:start w:val="1"/>
      <w:numFmt w:val="bullet"/>
      <w:lvlText w:val="•"/>
      <w:lvlJc w:val="left"/>
      <w:pPr>
        <w:tabs>
          <w:tab w:val="num" w:pos="2880"/>
        </w:tabs>
        <w:ind w:left="2880" w:hanging="360"/>
      </w:pPr>
      <w:rPr>
        <w:rFonts w:ascii="Arial" w:hAnsi="Arial" w:hint="default"/>
      </w:rPr>
    </w:lvl>
    <w:lvl w:ilvl="4" w:tplc="7C1CC0CC" w:tentative="1">
      <w:start w:val="1"/>
      <w:numFmt w:val="bullet"/>
      <w:lvlText w:val="•"/>
      <w:lvlJc w:val="left"/>
      <w:pPr>
        <w:tabs>
          <w:tab w:val="num" w:pos="3600"/>
        </w:tabs>
        <w:ind w:left="3600" w:hanging="360"/>
      </w:pPr>
      <w:rPr>
        <w:rFonts w:ascii="Arial" w:hAnsi="Arial" w:hint="default"/>
      </w:rPr>
    </w:lvl>
    <w:lvl w:ilvl="5" w:tplc="E572FA6C" w:tentative="1">
      <w:start w:val="1"/>
      <w:numFmt w:val="bullet"/>
      <w:lvlText w:val="•"/>
      <w:lvlJc w:val="left"/>
      <w:pPr>
        <w:tabs>
          <w:tab w:val="num" w:pos="4320"/>
        </w:tabs>
        <w:ind w:left="4320" w:hanging="360"/>
      </w:pPr>
      <w:rPr>
        <w:rFonts w:ascii="Arial" w:hAnsi="Arial" w:hint="default"/>
      </w:rPr>
    </w:lvl>
    <w:lvl w:ilvl="6" w:tplc="B42CB1C2" w:tentative="1">
      <w:start w:val="1"/>
      <w:numFmt w:val="bullet"/>
      <w:lvlText w:val="•"/>
      <w:lvlJc w:val="left"/>
      <w:pPr>
        <w:tabs>
          <w:tab w:val="num" w:pos="5040"/>
        </w:tabs>
        <w:ind w:left="5040" w:hanging="360"/>
      </w:pPr>
      <w:rPr>
        <w:rFonts w:ascii="Arial" w:hAnsi="Arial" w:hint="default"/>
      </w:rPr>
    </w:lvl>
    <w:lvl w:ilvl="7" w:tplc="0D666E02" w:tentative="1">
      <w:start w:val="1"/>
      <w:numFmt w:val="bullet"/>
      <w:lvlText w:val="•"/>
      <w:lvlJc w:val="left"/>
      <w:pPr>
        <w:tabs>
          <w:tab w:val="num" w:pos="5760"/>
        </w:tabs>
        <w:ind w:left="5760" w:hanging="360"/>
      </w:pPr>
      <w:rPr>
        <w:rFonts w:ascii="Arial" w:hAnsi="Arial" w:hint="default"/>
      </w:rPr>
    </w:lvl>
    <w:lvl w:ilvl="8" w:tplc="9A4AA49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FF920F9"/>
    <w:multiLevelType w:val="hybridMultilevel"/>
    <w:tmpl w:val="586C9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7F24C2"/>
    <w:multiLevelType w:val="hybridMultilevel"/>
    <w:tmpl w:val="E1620ABE"/>
    <w:lvl w:ilvl="0" w:tplc="D8804BDE">
      <w:start w:val="1"/>
      <w:numFmt w:val="lowerRoman"/>
      <w:lvlText w:val="%1)"/>
      <w:lvlJc w:val="left"/>
      <w:pPr>
        <w:ind w:left="1440" w:hanging="72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9" w15:restartNumberingAfterBreak="0">
    <w:nsid w:val="38CC328E"/>
    <w:multiLevelType w:val="hybridMultilevel"/>
    <w:tmpl w:val="44AE215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0" w15:restartNumberingAfterBreak="0">
    <w:nsid w:val="3D977DED"/>
    <w:multiLevelType w:val="hybridMultilevel"/>
    <w:tmpl w:val="734484FC"/>
    <w:lvl w:ilvl="0" w:tplc="436AAD1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F644B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4385A3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D0C7AB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5ADB1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C7A29E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6A6ADC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8A8BD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B206D6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02F0ED6"/>
    <w:multiLevelType w:val="hybridMultilevel"/>
    <w:tmpl w:val="A0F210DC"/>
    <w:lvl w:ilvl="0" w:tplc="D8804BDE">
      <w:start w:val="1"/>
      <w:numFmt w:val="lowerRoman"/>
      <w:lvlText w:val="%1)"/>
      <w:lvlJc w:val="left"/>
      <w:pPr>
        <w:ind w:left="72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1A346D6"/>
    <w:multiLevelType w:val="hybridMultilevel"/>
    <w:tmpl w:val="546ADCE2"/>
    <w:lvl w:ilvl="0" w:tplc="A1F8579C">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1F75E48"/>
    <w:multiLevelType w:val="hybridMultilevel"/>
    <w:tmpl w:val="6360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C557AB"/>
    <w:multiLevelType w:val="hybridMultilevel"/>
    <w:tmpl w:val="23340DF0"/>
    <w:lvl w:ilvl="0" w:tplc="21261D9E">
      <w:start w:val="1"/>
      <w:numFmt w:val="decimal"/>
      <w:lvlText w:val="%1."/>
      <w:lvlJc w:val="left"/>
      <w:pPr>
        <w:ind w:left="1069" w:hanging="360"/>
      </w:pPr>
      <w:rPr>
        <w:color w:val="auto"/>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5" w15:restartNumberingAfterBreak="0">
    <w:nsid w:val="4DF44513"/>
    <w:multiLevelType w:val="hybridMultilevel"/>
    <w:tmpl w:val="BC20CF58"/>
    <w:lvl w:ilvl="0" w:tplc="15B65142">
      <w:start w:val="1"/>
      <w:numFmt w:val="bullet"/>
      <w:lvlText w:val="-"/>
      <w:lvlJc w:val="left"/>
      <w:pPr>
        <w:ind w:left="720" w:hanging="360"/>
      </w:pPr>
      <w:rPr>
        <w:rFonts w:ascii="Arial" w:eastAsia="Times New Roman" w:hAnsi="Arial"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15:restartNumberingAfterBreak="0">
    <w:nsid w:val="51614C5B"/>
    <w:multiLevelType w:val="hybridMultilevel"/>
    <w:tmpl w:val="F9F4B9DA"/>
    <w:lvl w:ilvl="0" w:tplc="6636A2A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7E75D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C641B5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7B8945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FC7DC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E02D1D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162EA5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D615B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1AE4C8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89772B9"/>
    <w:multiLevelType w:val="hybridMultilevel"/>
    <w:tmpl w:val="EAA45DC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5BE943DB"/>
    <w:multiLevelType w:val="hybridMultilevel"/>
    <w:tmpl w:val="C8645D40"/>
    <w:lvl w:ilvl="0" w:tplc="D8804BDE">
      <w:start w:val="1"/>
      <w:numFmt w:val="lowerRoman"/>
      <w:lvlText w:val="%1)"/>
      <w:lvlJc w:val="left"/>
      <w:pPr>
        <w:ind w:left="1080" w:hanging="360"/>
      </w:pPr>
      <w:rPr>
        <w:rFonts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C8A6BFB"/>
    <w:multiLevelType w:val="hybridMultilevel"/>
    <w:tmpl w:val="99DAB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3F7EDD"/>
    <w:multiLevelType w:val="hybridMultilevel"/>
    <w:tmpl w:val="81F4D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A0182D"/>
    <w:multiLevelType w:val="hybridMultilevel"/>
    <w:tmpl w:val="4EDE0D96"/>
    <w:lvl w:ilvl="0" w:tplc="D8804BDE">
      <w:start w:val="1"/>
      <w:numFmt w:val="lowerRoman"/>
      <w:lvlText w:val="%1)"/>
      <w:lvlJc w:val="left"/>
      <w:pPr>
        <w:ind w:left="1440" w:hanging="72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D91D9A"/>
    <w:multiLevelType w:val="hybridMultilevel"/>
    <w:tmpl w:val="94785D10"/>
    <w:lvl w:ilvl="0" w:tplc="B0B0D126">
      <w:start w:val="1"/>
      <w:numFmt w:val="decimal"/>
      <w:lvlText w:val="%1."/>
      <w:lvlJc w:val="left"/>
      <w:pPr>
        <w:ind w:left="720" w:hanging="360"/>
      </w:pPr>
      <w:rPr>
        <w:rFonts w:cs="Times New Roman"/>
        <w:color w:val="auto"/>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3" w15:restartNumberingAfterBreak="0">
    <w:nsid w:val="708D1FBA"/>
    <w:multiLevelType w:val="hybridMultilevel"/>
    <w:tmpl w:val="C6BA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F81B1D"/>
    <w:multiLevelType w:val="multilevel"/>
    <w:tmpl w:val="CB9EFE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5" w15:restartNumberingAfterBreak="0">
    <w:nsid w:val="772A4E91"/>
    <w:multiLevelType w:val="hybridMultilevel"/>
    <w:tmpl w:val="9FE48212"/>
    <w:lvl w:ilvl="0" w:tplc="08090001">
      <w:start w:val="1"/>
      <w:numFmt w:val="bullet"/>
      <w:lvlText w:val=""/>
      <w:lvlJc w:val="left"/>
      <w:pPr>
        <w:tabs>
          <w:tab w:val="num" w:pos="720"/>
        </w:tabs>
        <w:ind w:left="720" w:hanging="360"/>
      </w:pPr>
      <w:rPr>
        <w:rFonts w:ascii="Symbol" w:hAnsi="Symbol" w:hint="default"/>
      </w:rPr>
    </w:lvl>
    <w:lvl w:ilvl="1" w:tplc="A6D2593A">
      <w:start w:val="1"/>
      <w:numFmt w:val="decimal"/>
      <w:lvlText w:val="%2."/>
      <w:lvlJc w:val="left"/>
      <w:pPr>
        <w:tabs>
          <w:tab w:val="num" w:pos="1440"/>
        </w:tabs>
        <w:ind w:left="1440" w:hanging="360"/>
      </w:pPr>
    </w:lvl>
    <w:lvl w:ilvl="2" w:tplc="922625CC">
      <w:start w:val="1"/>
      <w:numFmt w:val="decimal"/>
      <w:lvlText w:val="%3."/>
      <w:lvlJc w:val="left"/>
      <w:pPr>
        <w:tabs>
          <w:tab w:val="num" w:pos="2160"/>
        </w:tabs>
        <w:ind w:left="2160" w:hanging="360"/>
      </w:pPr>
    </w:lvl>
    <w:lvl w:ilvl="3" w:tplc="5EF65C32">
      <w:start w:val="1"/>
      <w:numFmt w:val="decimal"/>
      <w:lvlText w:val="%4."/>
      <w:lvlJc w:val="left"/>
      <w:pPr>
        <w:tabs>
          <w:tab w:val="num" w:pos="2880"/>
        </w:tabs>
        <w:ind w:left="2880" w:hanging="360"/>
      </w:pPr>
    </w:lvl>
    <w:lvl w:ilvl="4" w:tplc="7C1CC0CC">
      <w:start w:val="1"/>
      <w:numFmt w:val="decimal"/>
      <w:lvlText w:val="%5."/>
      <w:lvlJc w:val="left"/>
      <w:pPr>
        <w:tabs>
          <w:tab w:val="num" w:pos="3600"/>
        </w:tabs>
        <w:ind w:left="3600" w:hanging="360"/>
      </w:pPr>
    </w:lvl>
    <w:lvl w:ilvl="5" w:tplc="E572FA6C">
      <w:start w:val="1"/>
      <w:numFmt w:val="decimal"/>
      <w:lvlText w:val="%6."/>
      <w:lvlJc w:val="left"/>
      <w:pPr>
        <w:tabs>
          <w:tab w:val="num" w:pos="4320"/>
        </w:tabs>
        <w:ind w:left="4320" w:hanging="360"/>
      </w:pPr>
    </w:lvl>
    <w:lvl w:ilvl="6" w:tplc="B42CB1C2">
      <w:start w:val="1"/>
      <w:numFmt w:val="decimal"/>
      <w:lvlText w:val="%7."/>
      <w:lvlJc w:val="left"/>
      <w:pPr>
        <w:tabs>
          <w:tab w:val="num" w:pos="5040"/>
        </w:tabs>
        <w:ind w:left="5040" w:hanging="360"/>
      </w:pPr>
    </w:lvl>
    <w:lvl w:ilvl="7" w:tplc="0D666E02">
      <w:start w:val="1"/>
      <w:numFmt w:val="decimal"/>
      <w:lvlText w:val="%8."/>
      <w:lvlJc w:val="left"/>
      <w:pPr>
        <w:tabs>
          <w:tab w:val="num" w:pos="5760"/>
        </w:tabs>
        <w:ind w:left="5760" w:hanging="360"/>
      </w:pPr>
    </w:lvl>
    <w:lvl w:ilvl="8" w:tplc="9A4AA494">
      <w:start w:val="1"/>
      <w:numFmt w:val="decimal"/>
      <w:lvlText w:val="%9."/>
      <w:lvlJc w:val="left"/>
      <w:pPr>
        <w:tabs>
          <w:tab w:val="num" w:pos="6480"/>
        </w:tabs>
        <w:ind w:left="6480" w:hanging="360"/>
      </w:pPr>
    </w:lvl>
  </w:abstractNum>
  <w:abstractNum w:abstractNumId="36" w15:restartNumberingAfterBreak="0">
    <w:nsid w:val="77DD1CF5"/>
    <w:multiLevelType w:val="hybridMultilevel"/>
    <w:tmpl w:val="2E32B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9417470">
    <w:abstractNumId w:val="10"/>
  </w:num>
  <w:num w:numId="2" w16cid:durableId="1871717941">
    <w:abstractNumId w:val="11"/>
  </w:num>
  <w:num w:numId="3" w16cid:durableId="1104155680">
    <w:abstractNumId w:val="0"/>
  </w:num>
  <w:num w:numId="4" w16cid:durableId="892158714">
    <w:abstractNumId w:val="34"/>
  </w:num>
  <w:num w:numId="5" w16cid:durableId="1926960943">
    <w:abstractNumId w:val="5"/>
  </w:num>
  <w:num w:numId="6" w16cid:durableId="1175458342">
    <w:abstractNumId w:val="19"/>
  </w:num>
  <w:num w:numId="7" w16cid:durableId="1273170250">
    <w:abstractNumId w:val="33"/>
  </w:num>
  <w:num w:numId="8" w16cid:durableId="1406685818">
    <w:abstractNumId w:val="23"/>
  </w:num>
  <w:num w:numId="9" w16cid:durableId="153488572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87746446">
    <w:abstractNumId w:val="16"/>
  </w:num>
  <w:num w:numId="11" w16cid:durableId="160781112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9779157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9906667">
    <w:abstractNumId w:val="18"/>
  </w:num>
  <w:num w:numId="14" w16cid:durableId="2139182029">
    <w:abstractNumId w:val="18"/>
  </w:num>
  <w:num w:numId="15" w16cid:durableId="53436156">
    <w:abstractNumId w:val="29"/>
  </w:num>
  <w:num w:numId="16" w16cid:durableId="476723460">
    <w:abstractNumId w:val="31"/>
  </w:num>
  <w:num w:numId="17" w16cid:durableId="1028608774">
    <w:abstractNumId w:val="13"/>
  </w:num>
  <w:num w:numId="18" w16cid:durableId="647706358">
    <w:abstractNumId w:val="6"/>
  </w:num>
  <w:num w:numId="19" w16cid:durableId="1661813171">
    <w:abstractNumId w:val="32"/>
  </w:num>
  <w:num w:numId="20" w16cid:durableId="1637643011">
    <w:abstractNumId w:val="24"/>
  </w:num>
  <w:num w:numId="21" w16cid:durableId="1613659527">
    <w:abstractNumId w:val="27"/>
  </w:num>
  <w:num w:numId="22" w16cid:durableId="294650694">
    <w:abstractNumId w:val="28"/>
  </w:num>
  <w:num w:numId="23" w16cid:durableId="1192183451">
    <w:abstractNumId w:val="21"/>
  </w:num>
  <w:num w:numId="24" w16cid:durableId="1244795747">
    <w:abstractNumId w:val="35"/>
  </w:num>
  <w:num w:numId="25" w16cid:durableId="1729182484">
    <w:abstractNumId w:val="1"/>
  </w:num>
  <w:num w:numId="26" w16cid:durableId="1381632938">
    <w:abstractNumId w:val="4"/>
  </w:num>
  <w:num w:numId="27" w16cid:durableId="1679578257">
    <w:abstractNumId w:val="2"/>
  </w:num>
  <w:num w:numId="28" w16cid:durableId="1086154389">
    <w:abstractNumId w:val="9"/>
  </w:num>
  <w:num w:numId="29" w16cid:durableId="1875269828">
    <w:abstractNumId w:val="30"/>
  </w:num>
  <w:num w:numId="30" w16cid:durableId="2039312670">
    <w:abstractNumId w:val="22"/>
  </w:num>
  <w:num w:numId="31" w16cid:durableId="1517118044">
    <w:abstractNumId w:val="15"/>
  </w:num>
  <w:num w:numId="32" w16cid:durableId="2100758084">
    <w:abstractNumId w:val="8"/>
  </w:num>
  <w:num w:numId="33" w16cid:durableId="735974761">
    <w:abstractNumId w:val="20"/>
  </w:num>
  <w:num w:numId="34" w16cid:durableId="2066098076">
    <w:abstractNumId w:val="26"/>
  </w:num>
  <w:num w:numId="35" w16cid:durableId="204146838">
    <w:abstractNumId w:val="3"/>
  </w:num>
  <w:num w:numId="36" w16cid:durableId="166095976">
    <w:abstractNumId w:val="36"/>
  </w:num>
  <w:num w:numId="37" w16cid:durableId="235630885">
    <w:abstractNumId w:val="17"/>
  </w:num>
  <w:num w:numId="38" w16cid:durableId="131680362">
    <w:abstractNumId w:val="14"/>
  </w:num>
  <w:num w:numId="39" w16cid:durableId="199974857">
    <w:abstractNumId w:val="7"/>
  </w:num>
  <w:num w:numId="40" w16cid:durableId="1329133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6EF"/>
    <w:rsid w:val="00000630"/>
    <w:rsid w:val="0000156D"/>
    <w:rsid w:val="000076CE"/>
    <w:rsid w:val="000101E3"/>
    <w:rsid w:val="00017FAF"/>
    <w:rsid w:val="000502D4"/>
    <w:rsid w:val="00065A13"/>
    <w:rsid w:val="000672F0"/>
    <w:rsid w:val="000815FF"/>
    <w:rsid w:val="00091CD1"/>
    <w:rsid w:val="00097FC9"/>
    <w:rsid w:val="000C42E9"/>
    <w:rsid w:val="000D308B"/>
    <w:rsid w:val="000D5136"/>
    <w:rsid w:val="000D791A"/>
    <w:rsid w:val="000E01B7"/>
    <w:rsid w:val="001145D4"/>
    <w:rsid w:val="00125E69"/>
    <w:rsid w:val="00140E28"/>
    <w:rsid w:val="00170E98"/>
    <w:rsid w:val="0018084D"/>
    <w:rsid w:val="0018475A"/>
    <w:rsid w:val="00195F03"/>
    <w:rsid w:val="001A37B7"/>
    <w:rsid w:val="001A7FAA"/>
    <w:rsid w:val="001C16C4"/>
    <w:rsid w:val="001C57EE"/>
    <w:rsid w:val="001D0235"/>
    <w:rsid w:val="001F3F43"/>
    <w:rsid w:val="002008D4"/>
    <w:rsid w:val="00206311"/>
    <w:rsid w:val="00206DCC"/>
    <w:rsid w:val="00226F1C"/>
    <w:rsid w:val="00230EA2"/>
    <w:rsid w:val="0023604E"/>
    <w:rsid w:val="00241C09"/>
    <w:rsid w:val="00260A77"/>
    <w:rsid w:val="00271A6B"/>
    <w:rsid w:val="00280A29"/>
    <w:rsid w:val="00293DB6"/>
    <w:rsid w:val="00295205"/>
    <w:rsid w:val="0029542C"/>
    <w:rsid w:val="002B427A"/>
    <w:rsid w:val="00312694"/>
    <w:rsid w:val="003465E8"/>
    <w:rsid w:val="00353D74"/>
    <w:rsid w:val="003769CB"/>
    <w:rsid w:val="00383ED5"/>
    <w:rsid w:val="0039047D"/>
    <w:rsid w:val="00391F8C"/>
    <w:rsid w:val="003974C9"/>
    <w:rsid w:val="003B7B27"/>
    <w:rsid w:val="003C1BEB"/>
    <w:rsid w:val="003D3265"/>
    <w:rsid w:val="003E467B"/>
    <w:rsid w:val="003F617C"/>
    <w:rsid w:val="0042362D"/>
    <w:rsid w:val="0043067F"/>
    <w:rsid w:val="004332EE"/>
    <w:rsid w:val="004507D1"/>
    <w:rsid w:val="00460A4D"/>
    <w:rsid w:val="00467B3C"/>
    <w:rsid w:val="00482CC1"/>
    <w:rsid w:val="004A22FB"/>
    <w:rsid w:val="004B7DF9"/>
    <w:rsid w:val="004C1EF3"/>
    <w:rsid w:val="004C3A21"/>
    <w:rsid w:val="004C74F6"/>
    <w:rsid w:val="004D0400"/>
    <w:rsid w:val="004E006E"/>
    <w:rsid w:val="004E26B2"/>
    <w:rsid w:val="004F3664"/>
    <w:rsid w:val="004F38F1"/>
    <w:rsid w:val="004F4BF0"/>
    <w:rsid w:val="0050416C"/>
    <w:rsid w:val="00505AED"/>
    <w:rsid w:val="005075EF"/>
    <w:rsid w:val="00523F60"/>
    <w:rsid w:val="0053435C"/>
    <w:rsid w:val="00535227"/>
    <w:rsid w:val="005431E0"/>
    <w:rsid w:val="00544312"/>
    <w:rsid w:val="00553A0C"/>
    <w:rsid w:val="00576B59"/>
    <w:rsid w:val="005805A5"/>
    <w:rsid w:val="00580A1F"/>
    <w:rsid w:val="0058312B"/>
    <w:rsid w:val="005B06BF"/>
    <w:rsid w:val="005B74BB"/>
    <w:rsid w:val="005E5F01"/>
    <w:rsid w:val="0061686D"/>
    <w:rsid w:val="00622F23"/>
    <w:rsid w:val="0063566B"/>
    <w:rsid w:val="0066384C"/>
    <w:rsid w:val="00666097"/>
    <w:rsid w:val="00666AF9"/>
    <w:rsid w:val="00675126"/>
    <w:rsid w:val="00684381"/>
    <w:rsid w:val="006B7BCE"/>
    <w:rsid w:val="006C136C"/>
    <w:rsid w:val="006C37D5"/>
    <w:rsid w:val="006C3F05"/>
    <w:rsid w:val="006E0DCC"/>
    <w:rsid w:val="006F5E24"/>
    <w:rsid w:val="007026A5"/>
    <w:rsid w:val="00710DC8"/>
    <w:rsid w:val="00711B8D"/>
    <w:rsid w:val="00717C79"/>
    <w:rsid w:val="007228F5"/>
    <w:rsid w:val="007318D6"/>
    <w:rsid w:val="00741279"/>
    <w:rsid w:val="0075440F"/>
    <w:rsid w:val="00762433"/>
    <w:rsid w:val="007669A2"/>
    <w:rsid w:val="00772839"/>
    <w:rsid w:val="007850EF"/>
    <w:rsid w:val="007861C3"/>
    <w:rsid w:val="007873FC"/>
    <w:rsid w:val="00791432"/>
    <w:rsid w:val="007963D1"/>
    <w:rsid w:val="007B796E"/>
    <w:rsid w:val="007C7174"/>
    <w:rsid w:val="007D5C54"/>
    <w:rsid w:val="007E4614"/>
    <w:rsid w:val="007F09DE"/>
    <w:rsid w:val="007F2184"/>
    <w:rsid w:val="008100B7"/>
    <w:rsid w:val="0081376F"/>
    <w:rsid w:val="008176E7"/>
    <w:rsid w:val="0082023D"/>
    <w:rsid w:val="008228EA"/>
    <w:rsid w:val="00831332"/>
    <w:rsid w:val="00831553"/>
    <w:rsid w:val="00843D6F"/>
    <w:rsid w:val="00846E71"/>
    <w:rsid w:val="00850C3A"/>
    <w:rsid w:val="00872131"/>
    <w:rsid w:val="00875384"/>
    <w:rsid w:val="00875E0A"/>
    <w:rsid w:val="00881B73"/>
    <w:rsid w:val="00882822"/>
    <w:rsid w:val="00887946"/>
    <w:rsid w:val="008E2588"/>
    <w:rsid w:val="008F3060"/>
    <w:rsid w:val="00907487"/>
    <w:rsid w:val="0091710B"/>
    <w:rsid w:val="00921F08"/>
    <w:rsid w:val="00940DA6"/>
    <w:rsid w:val="0094411A"/>
    <w:rsid w:val="00947110"/>
    <w:rsid w:val="009545FF"/>
    <w:rsid w:val="00954FFA"/>
    <w:rsid w:val="00967FF1"/>
    <w:rsid w:val="0097259B"/>
    <w:rsid w:val="00972AE3"/>
    <w:rsid w:val="00973E81"/>
    <w:rsid w:val="0099482D"/>
    <w:rsid w:val="009A3B82"/>
    <w:rsid w:val="009A45C0"/>
    <w:rsid w:val="009B41AD"/>
    <w:rsid w:val="009B6814"/>
    <w:rsid w:val="009D0EA6"/>
    <w:rsid w:val="009D1669"/>
    <w:rsid w:val="009D6AB3"/>
    <w:rsid w:val="009E5750"/>
    <w:rsid w:val="00A034E8"/>
    <w:rsid w:val="00A1006C"/>
    <w:rsid w:val="00A10ADF"/>
    <w:rsid w:val="00A144FD"/>
    <w:rsid w:val="00A16469"/>
    <w:rsid w:val="00A2144F"/>
    <w:rsid w:val="00A319FD"/>
    <w:rsid w:val="00A34D3F"/>
    <w:rsid w:val="00A51161"/>
    <w:rsid w:val="00A906E7"/>
    <w:rsid w:val="00AA0DD6"/>
    <w:rsid w:val="00AA4937"/>
    <w:rsid w:val="00AB0211"/>
    <w:rsid w:val="00AC396A"/>
    <w:rsid w:val="00AE26A0"/>
    <w:rsid w:val="00AE2E54"/>
    <w:rsid w:val="00AE3844"/>
    <w:rsid w:val="00AF2883"/>
    <w:rsid w:val="00B02219"/>
    <w:rsid w:val="00B07DB9"/>
    <w:rsid w:val="00B317DD"/>
    <w:rsid w:val="00B33C84"/>
    <w:rsid w:val="00B3504B"/>
    <w:rsid w:val="00B35855"/>
    <w:rsid w:val="00B532EB"/>
    <w:rsid w:val="00B54158"/>
    <w:rsid w:val="00B630B5"/>
    <w:rsid w:val="00B739A7"/>
    <w:rsid w:val="00B74F37"/>
    <w:rsid w:val="00B759B1"/>
    <w:rsid w:val="00B75A69"/>
    <w:rsid w:val="00B8136B"/>
    <w:rsid w:val="00B9490C"/>
    <w:rsid w:val="00BA2E41"/>
    <w:rsid w:val="00BB1C5A"/>
    <w:rsid w:val="00BC69FC"/>
    <w:rsid w:val="00BD46DB"/>
    <w:rsid w:val="00BD52A9"/>
    <w:rsid w:val="00BE363B"/>
    <w:rsid w:val="00BE46A6"/>
    <w:rsid w:val="00BF438C"/>
    <w:rsid w:val="00C03ACA"/>
    <w:rsid w:val="00C06C47"/>
    <w:rsid w:val="00C203BE"/>
    <w:rsid w:val="00C24271"/>
    <w:rsid w:val="00C3520F"/>
    <w:rsid w:val="00C36D39"/>
    <w:rsid w:val="00C56440"/>
    <w:rsid w:val="00C635C2"/>
    <w:rsid w:val="00C72A82"/>
    <w:rsid w:val="00C84CAC"/>
    <w:rsid w:val="00C936E9"/>
    <w:rsid w:val="00C9564D"/>
    <w:rsid w:val="00C96688"/>
    <w:rsid w:val="00CB0952"/>
    <w:rsid w:val="00CD0F93"/>
    <w:rsid w:val="00CD2652"/>
    <w:rsid w:val="00CF0F91"/>
    <w:rsid w:val="00CF1B09"/>
    <w:rsid w:val="00D06777"/>
    <w:rsid w:val="00D10322"/>
    <w:rsid w:val="00D665EF"/>
    <w:rsid w:val="00D90029"/>
    <w:rsid w:val="00DB361E"/>
    <w:rsid w:val="00DD61F7"/>
    <w:rsid w:val="00DE34F0"/>
    <w:rsid w:val="00DE4E45"/>
    <w:rsid w:val="00DE502C"/>
    <w:rsid w:val="00DE5D1B"/>
    <w:rsid w:val="00DF160D"/>
    <w:rsid w:val="00DF2926"/>
    <w:rsid w:val="00E00551"/>
    <w:rsid w:val="00E04FBC"/>
    <w:rsid w:val="00E07D41"/>
    <w:rsid w:val="00E261D5"/>
    <w:rsid w:val="00E329DB"/>
    <w:rsid w:val="00E35308"/>
    <w:rsid w:val="00E43C9D"/>
    <w:rsid w:val="00E44128"/>
    <w:rsid w:val="00E61A60"/>
    <w:rsid w:val="00EA371B"/>
    <w:rsid w:val="00EB0D8E"/>
    <w:rsid w:val="00EB4ED9"/>
    <w:rsid w:val="00EB5C65"/>
    <w:rsid w:val="00EC20A3"/>
    <w:rsid w:val="00EC2D77"/>
    <w:rsid w:val="00EC5EB0"/>
    <w:rsid w:val="00ED055C"/>
    <w:rsid w:val="00ED2ACE"/>
    <w:rsid w:val="00EF4F87"/>
    <w:rsid w:val="00EF7ACB"/>
    <w:rsid w:val="00F016EF"/>
    <w:rsid w:val="00F04362"/>
    <w:rsid w:val="00F13C52"/>
    <w:rsid w:val="00F16EB4"/>
    <w:rsid w:val="00F16FE1"/>
    <w:rsid w:val="00F31F1D"/>
    <w:rsid w:val="00F406B4"/>
    <w:rsid w:val="00F5466C"/>
    <w:rsid w:val="00F5798D"/>
    <w:rsid w:val="00F6187E"/>
    <w:rsid w:val="00F620D6"/>
    <w:rsid w:val="00F75B84"/>
    <w:rsid w:val="00F81CCB"/>
    <w:rsid w:val="00F83EDE"/>
    <w:rsid w:val="00F90A7D"/>
    <w:rsid w:val="00F93173"/>
    <w:rsid w:val="00FB52FD"/>
    <w:rsid w:val="00FC7853"/>
    <w:rsid w:val="00FE69E5"/>
    <w:rsid w:val="116306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88D80"/>
  <w15:docId w15:val="{92048887-64A0-447F-80FD-73661F2B7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DB6"/>
    <w:pPr>
      <w:spacing w:after="240" w:line="300" w:lineRule="exact"/>
    </w:pPr>
    <w:rPr>
      <w:rFonts w:ascii="Arial" w:hAnsi="Arial"/>
      <w:sz w:val="24"/>
      <w:szCs w:val="22"/>
      <w:lang w:eastAsia="en-US"/>
    </w:rPr>
  </w:style>
  <w:style w:type="paragraph" w:styleId="Heading1">
    <w:name w:val="heading 1"/>
    <w:basedOn w:val="Normal"/>
    <w:next w:val="Normal"/>
    <w:link w:val="Heading1Char"/>
    <w:uiPriority w:val="9"/>
    <w:qFormat/>
    <w:rsid w:val="001C16C4"/>
    <w:pPr>
      <w:widowControl w:val="0"/>
      <w:pBdr>
        <w:bottom w:val="single" w:sz="24" w:space="4" w:color="F0B336"/>
      </w:pBdr>
      <w:autoSpaceDE w:val="0"/>
      <w:autoSpaceDN w:val="0"/>
      <w:spacing w:before="480" w:line="360" w:lineRule="exact"/>
      <w:contextualSpacing/>
      <w:outlineLvl w:val="0"/>
    </w:pPr>
    <w:rPr>
      <w:rFonts w:eastAsia="Arial" w:cs="Arial"/>
      <w:b/>
      <w:bCs/>
      <w:color w:val="373A36"/>
      <w:sz w:val="36"/>
      <w:lang w:val="en-US" w:bidi="en-US"/>
    </w:rPr>
  </w:style>
  <w:style w:type="paragraph" w:styleId="Heading2">
    <w:name w:val="heading 2"/>
    <w:basedOn w:val="Normal"/>
    <w:next w:val="Normal"/>
    <w:link w:val="Heading2Char"/>
    <w:uiPriority w:val="9"/>
    <w:unhideWhenUsed/>
    <w:qFormat/>
    <w:rsid w:val="001C16C4"/>
    <w:pPr>
      <w:keepNext/>
      <w:keepLines/>
      <w:spacing w:before="240" w:after="160" w:line="360" w:lineRule="exact"/>
      <w:outlineLvl w:val="1"/>
    </w:pPr>
    <w:rPr>
      <w:rFonts w:eastAsiaTheme="majorEastAsia" w:cstheme="majorBidi"/>
      <w:color w:val="575552"/>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DB6"/>
    <w:rPr>
      <w:rFonts w:ascii="Arial" w:hAnsi="Arial"/>
      <w:strike w:val="0"/>
      <w:dstrike w:val="0"/>
      <w:color w:val="00B0B9"/>
      <w:sz w:val="24"/>
      <w:szCs w:val="24"/>
      <w:u w:val="none"/>
      <w:effect w:val="none"/>
      <w:bdr w:val="none" w:sz="0" w:space="0" w:color="auto" w:frame="1"/>
      <w:vertAlign w:val="baseline"/>
    </w:rPr>
  </w:style>
  <w:style w:type="paragraph" w:styleId="NormalWeb">
    <w:name w:val="Normal (Web)"/>
    <w:basedOn w:val="Normal"/>
    <w:unhideWhenUsed/>
    <w:rsid w:val="00F016EF"/>
    <w:pPr>
      <w:spacing w:after="225" w:line="240" w:lineRule="auto"/>
      <w:textAlignment w:val="baseline"/>
    </w:pPr>
    <w:rPr>
      <w:rFonts w:ascii="Times New Roman" w:eastAsia="Times New Roman" w:hAnsi="Times New Roman"/>
      <w:szCs w:val="24"/>
      <w:lang w:eastAsia="en-GB"/>
    </w:rPr>
  </w:style>
  <w:style w:type="character" w:customStyle="1" w:styleId="taxonomy-tooltip-element1">
    <w:name w:val="taxonomy-tooltip-element1"/>
    <w:basedOn w:val="DefaultParagraphFont"/>
    <w:rsid w:val="00F016EF"/>
    <w:rPr>
      <w:i/>
      <w:iCs/>
      <w:sz w:val="24"/>
      <w:szCs w:val="24"/>
      <w:bdr w:val="none" w:sz="0" w:space="0" w:color="auto" w:frame="1"/>
      <w:vertAlign w:val="baseline"/>
    </w:rPr>
  </w:style>
  <w:style w:type="paragraph" w:styleId="ListParagraph">
    <w:name w:val="List Paragraph"/>
    <w:basedOn w:val="Normal"/>
    <w:uiPriority w:val="34"/>
    <w:qFormat/>
    <w:rsid w:val="003C1BEB"/>
    <w:pPr>
      <w:ind w:left="720"/>
      <w:contextualSpacing/>
    </w:pPr>
  </w:style>
  <w:style w:type="paragraph" w:styleId="Revision">
    <w:name w:val="Revision"/>
    <w:hidden/>
    <w:uiPriority w:val="99"/>
    <w:semiHidden/>
    <w:rsid w:val="00CD0F93"/>
    <w:rPr>
      <w:sz w:val="22"/>
      <w:szCs w:val="22"/>
      <w:lang w:eastAsia="en-US"/>
    </w:rPr>
  </w:style>
  <w:style w:type="paragraph" w:styleId="BalloonText">
    <w:name w:val="Balloon Text"/>
    <w:basedOn w:val="Normal"/>
    <w:link w:val="BalloonTextChar"/>
    <w:uiPriority w:val="99"/>
    <w:semiHidden/>
    <w:unhideWhenUsed/>
    <w:rsid w:val="00CD0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F93"/>
    <w:rPr>
      <w:rFonts w:ascii="Tahoma" w:hAnsi="Tahoma" w:cs="Tahoma"/>
      <w:sz w:val="16"/>
      <w:szCs w:val="16"/>
    </w:rPr>
  </w:style>
  <w:style w:type="character" w:styleId="IntenseEmphasis">
    <w:name w:val="Intense Emphasis"/>
    <w:basedOn w:val="DefaultParagraphFont"/>
    <w:uiPriority w:val="21"/>
    <w:qFormat/>
    <w:rsid w:val="00293DB6"/>
    <w:rPr>
      <w:rFonts w:ascii="Arial" w:hAnsi="Arial"/>
      <w:b/>
      <w:i/>
      <w:iCs/>
      <w:color w:val="000000" w:themeColor="text1"/>
    </w:rPr>
  </w:style>
  <w:style w:type="character" w:styleId="Strong">
    <w:name w:val="Strong"/>
    <w:basedOn w:val="DefaultParagraphFont"/>
    <w:uiPriority w:val="22"/>
    <w:qFormat/>
    <w:rsid w:val="00293DB6"/>
    <w:rPr>
      <w:rFonts w:ascii="Arial" w:hAnsi="Arial"/>
      <w:b/>
      <w:bCs/>
      <w:i w:val="0"/>
    </w:rPr>
  </w:style>
  <w:style w:type="paragraph" w:styleId="Header">
    <w:name w:val="header"/>
    <w:basedOn w:val="Normal"/>
    <w:link w:val="HeaderChar"/>
    <w:uiPriority w:val="99"/>
    <w:unhideWhenUsed/>
    <w:rsid w:val="006B7B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BCE"/>
    <w:rPr>
      <w:sz w:val="22"/>
      <w:szCs w:val="22"/>
      <w:lang w:eastAsia="en-US"/>
    </w:rPr>
  </w:style>
  <w:style w:type="paragraph" w:styleId="Footer">
    <w:name w:val="footer"/>
    <w:basedOn w:val="Normal"/>
    <w:link w:val="FooterChar"/>
    <w:uiPriority w:val="99"/>
    <w:unhideWhenUsed/>
    <w:rsid w:val="006B7B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BCE"/>
    <w:rPr>
      <w:sz w:val="22"/>
      <w:szCs w:val="22"/>
      <w:lang w:eastAsia="en-US"/>
    </w:rPr>
  </w:style>
  <w:style w:type="character" w:styleId="CommentReference">
    <w:name w:val="annotation reference"/>
    <w:basedOn w:val="DefaultParagraphFont"/>
    <w:unhideWhenUsed/>
    <w:rsid w:val="00293DB6"/>
    <w:rPr>
      <w:rFonts w:ascii="Arial" w:hAnsi="Arial"/>
      <w:sz w:val="16"/>
      <w:szCs w:val="16"/>
    </w:rPr>
  </w:style>
  <w:style w:type="paragraph" w:styleId="CommentText">
    <w:name w:val="annotation text"/>
    <w:basedOn w:val="Normal"/>
    <w:link w:val="CommentTextChar"/>
    <w:unhideWhenUsed/>
    <w:rsid w:val="00EA371B"/>
    <w:pPr>
      <w:spacing w:line="240" w:lineRule="auto"/>
    </w:pPr>
    <w:rPr>
      <w:sz w:val="20"/>
      <w:szCs w:val="20"/>
    </w:rPr>
  </w:style>
  <w:style w:type="character" w:customStyle="1" w:styleId="CommentTextChar">
    <w:name w:val="Comment Text Char"/>
    <w:basedOn w:val="DefaultParagraphFont"/>
    <w:link w:val="CommentText"/>
    <w:rsid w:val="00EA371B"/>
    <w:rPr>
      <w:lang w:eastAsia="en-US"/>
    </w:rPr>
  </w:style>
  <w:style w:type="paragraph" w:styleId="CommentSubject">
    <w:name w:val="annotation subject"/>
    <w:basedOn w:val="CommentText"/>
    <w:next w:val="CommentText"/>
    <w:link w:val="CommentSubjectChar"/>
    <w:uiPriority w:val="99"/>
    <w:semiHidden/>
    <w:unhideWhenUsed/>
    <w:rsid w:val="00EA371B"/>
    <w:rPr>
      <w:b/>
      <w:bCs/>
    </w:rPr>
  </w:style>
  <w:style w:type="character" w:customStyle="1" w:styleId="CommentSubjectChar">
    <w:name w:val="Comment Subject Char"/>
    <w:basedOn w:val="CommentTextChar"/>
    <w:link w:val="CommentSubject"/>
    <w:uiPriority w:val="99"/>
    <w:semiHidden/>
    <w:rsid w:val="00EA371B"/>
    <w:rPr>
      <w:b/>
      <w:bCs/>
      <w:lang w:eastAsia="en-US"/>
    </w:rPr>
  </w:style>
  <w:style w:type="character" w:styleId="FootnoteReference">
    <w:name w:val="footnote reference"/>
    <w:basedOn w:val="DefaultParagraphFont"/>
    <w:unhideWhenUsed/>
    <w:rsid w:val="00293DB6"/>
    <w:rPr>
      <w:rFonts w:ascii="Arial" w:hAnsi="Arial"/>
      <w:vertAlign w:val="superscript"/>
    </w:rPr>
  </w:style>
  <w:style w:type="paragraph" w:styleId="BodyText">
    <w:name w:val="Body Text"/>
    <w:basedOn w:val="Normal"/>
    <w:link w:val="BodyTextChar"/>
    <w:uiPriority w:val="99"/>
    <w:semiHidden/>
    <w:unhideWhenUsed/>
    <w:rsid w:val="00BC69FC"/>
    <w:pPr>
      <w:spacing w:after="120"/>
    </w:pPr>
  </w:style>
  <w:style w:type="character" w:customStyle="1" w:styleId="BodyTextChar">
    <w:name w:val="Body Text Char"/>
    <w:basedOn w:val="DefaultParagraphFont"/>
    <w:link w:val="BodyText"/>
    <w:uiPriority w:val="99"/>
    <w:semiHidden/>
    <w:rsid w:val="00BC69FC"/>
    <w:rPr>
      <w:sz w:val="22"/>
      <w:szCs w:val="22"/>
      <w:lang w:eastAsia="en-US"/>
    </w:rPr>
  </w:style>
  <w:style w:type="character" w:customStyle="1" w:styleId="Heading1Char">
    <w:name w:val="Heading 1 Char"/>
    <w:basedOn w:val="DefaultParagraphFont"/>
    <w:link w:val="Heading1"/>
    <w:uiPriority w:val="9"/>
    <w:rsid w:val="001C16C4"/>
    <w:rPr>
      <w:rFonts w:ascii="Arial" w:eastAsia="Arial" w:hAnsi="Arial" w:cs="Arial"/>
      <w:b/>
      <w:bCs/>
      <w:color w:val="373A36"/>
      <w:sz w:val="36"/>
      <w:szCs w:val="22"/>
      <w:lang w:val="en-US" w:eastAsia="en-US" w:bidi="en-US"/>
    </w:rPr>
  </w:style>
  <w:style w:type="paragraph" w:styleId="NoSpacing">
    <w:name w:val="No Spacing"/>
    <w:uiPriority w:val="1"/>
    <w:qFormat/>
    <w:rsid w:val="006E0DCC"/>
    <w:rPr>
      <w:sz w:val="22"/>
      <w:szCs w:val="22"/>
      <w:lang w:eastAsia="en-US"/>
    </w:rPr>
  </w:style>
  <w:style w:type="character" w:styleId="UnresolvedMention">
    <w:name w:val="Unresolved Mention"/>
    <w:basedOn w:val="DefaultParagraphFont"/>
    <w:uiPriority w:val="99"/>
    <w:semiHidden/>
    <w:unhideWhenUsed/>
    <w:rsid w:val="006E0DCC"/>
    <w:rPr>
      <w:color w:val="605E5C"/>
      <w:shd w:val="clear" w:color="auto" w:fill="E1DFDD"/>
    </w:rPr>
  </w:style>
  <w:style w:type="character" w:customStyle="1" w:styleId="Heading2Char">
    <w:name w:val="Heading 2 Char"/>
    <w:basedOn w:val="DefaultParagraphFont"/>
    <w:link w:val="Heading2"/>
    <w:uiPriority w:val="9"/>
    <w:rsid w:val="001C16C4"/>
    <w:rPr>
      <w:rFonts w:ascii="Arial" w:eastAsiaTheme="majorEastAsia" w:hAnsi="Arial" w:cstheme="majorBidi"/>
      <w:color w:val="575552"/>
      <w:sz w:val="32"/>
      <w:szCs w:val="26"/>
      <w:lang w:eastAsia="en-US"/>
    </w:rPr>
  </w:style>
  <w:style w:type="paragraph" w:styleId="Title">
    <w:name w:val="Title"/>
    <w:basedOn w:val="Normal"/>
    <w:next w:val="Normal"/>
    <w:link w:val="TitleChar"/>
    <w:uiPriority w:val="10"/>
    <w:qFormat/>
    <w:rsid w:val="00293DB6"/>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93DB6"/>
    <w:rPr>
      <w:rFonts w:ascii="Arial" w:eastAsiaTheme="majorEastAsia" w:hAnsi="Arial" w:cstheme="majorBidi"/>
      <w:spacing w:val="-10"/>
      <w:kern w:val="28"/>
      <w:sz w:val="56"/>
      <w:szCs w:val="56"/>
      <w:lang w:eastAsia="en-US"/>
    </w:rPr>
  </w:style>
  <w:style w:type="paragraph" w:styleId="Subtitle">
    <w:name w:val="Subtitle"/>
    <w:basedOn w:val="Normal"/>
    <w:next w:val="Normal"/>
    <w:link w:val="SubtitleChar"/>
    <w:uiPriority w:val="11"/>
    <w:qFormat/>
    <w:rsid w:val="00293DB6"/>
    <w:pPr>
      <w:numPr>
        <w:ilvl w:val="1"/>
      </w:numPr>
      <w:spacing w:after="160"/>
    </w:pPr>
    <w:rPr>
      <w:rFonts w:eastAsiaTheme="minorEastAsia" w:cstheme="minorBidi"/>
      <w:color w:val="5A5A5A" w:themeColor="text1" w:themeTint="A5"/>
      <w:spacing w:val="15"/>
      <w:sz w:val="22"/>
    </w:rPr>
  </w:style>
  <w:style w:type="character" w:customStyle="1" w:styleId="SubtitleChar">
    <w:name w:val="Subtitle Char"/>
    <w:basedOn w:val="DefaultParagraphFont"/>
    <w:link w:val="Subtitle"/>
    <w:uiPriority w:val="11"/>
    <w:rsid w:val="00293DB6"/>
    <w:rPr>
      <w:rFonts w:ascii="Arial" w:eastAsiaTheme="minorEastAsia" w:hAnsi="Arial"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293DB6"/>
    <w:rPr>
      <w:rFonts w:ascii="Arial" w:hAnsi="Arial"/>
      <w:i/>
      <w:iCs/>
      <w:color w:val="404040" w:themeColor="text1" w:themeTint="BF"/>
    </w:rPr>
  </w:style>
  <w:style w:type="character" w:styleId="Emphasis">
    <w:name w:val="Emphasis"/>
    <w:basedOn w:val="DefaultParagraphFont"/>
    <w:uiPriority w:val="20"/>
    <w:qFormat/>
    <w:rsid w:val="00293DB6"/>
    <w:rPr>
      <w:rFonts w:ascii="Arial" w:hAnsi="Arial"/>
      <w:i/>
      <w:iCs/>
    </w:rPr>
  </w:style>
  <w:style w:type="paragraph" w:styleId="Quote">
    <w:name w:val="Quote"/>
    <w:basedOn w:val="Normal"/>
    <w:next w:val="Normal"/>
    <w:link w:val="QuoteChar"/>
    <w:uiPriority w:val="29"/>
    <w:qFormat/>
    <w:rsid w:val="00293DB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93DB6"/>
    <w:rPr>
      <w:rFonts w:ascii="Arial" w:hAnsi="Arial"/>
      <w:i/>
      <w:iCs/>
      <w:color w:val="404040" w:themeColor="text1" w:themeTint="BF"/>
      <w:sz w:val="24"/>
      <w:szCs w:val="22"/>
      <w:lang w:eastAsia="en-US"/>
    </w:rPr>
  </w:style>
  <w:style w:type="paragraph" w:styleId="IntenseQuote">
    <w:name w:val="Intense Quote"/>
    <w:basedOn w:val="Normal"/>
    <w:next w:val="Normal"/>
    <w:link w:val="IntenseQuoteChar"/>
    <w:uiPriority w:val="30"/>
    <w:qFormat/>
    <w:rsid w:val="00293DB6"/>
    <w:pPr>
      <w:pBdr>
        <w:top w:val="single" w:sz="4" w:space="10" w:color="4F81BD" w:themeColor="accent1"/>
        <w:bottom w:val="single" w:sz="4" w:space="10" w:color="4F81BD"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293DB6"/>
    <w:rPr>
      <w:rFonts w:ascii="Arial" w:hAnsi="Arial"/>
      <w:i/>
      <w:iCs/>
      <w:color w:val="000000" w:themeColor="text1"/>
      <w:sz w:val="24"/>
      <w:szCs w:val="22"/>
      <w:lang w:eastAsia="en-US"/>
    </w:rPr>
  </w:style>
  <w:style w:type="character" w:styleId="SubtleReference">
    <w:name w:val="Subtle Reference"/>
    <w:basedOn w:val="DefaultParagraphFont"/>
    <w:uiPriority w:val="31"/>
    <w:qFormat/>
    <w:rsid w:val="00293DB6"/>
    <w:rPr>
      <w:rFonts w:ascii="Arial" w:hAnsi="Arial"/>
      <w:smallCaps/>
      <w:color w:val="5A5A5A" w:themeColor="text1" w:themeTint="A5"/>
    </w:rPr>
  </w:style>
  <w:style w:type="character" w:styleId="IntenseReference">
    <w:name w:val="Intense Reference"/>
    <w:basedOn w:val="DefaultParagraphFont"/>
    <w:uiPriority w:val="32"/>
    <w:qFormat/>
    <w:rsid w:val="00293DB6"/>
    <w:rPr>
      <w:rFonts w:ascii="Arial" w:hAnsi="Arial"/>
      <w:b/>
      <w:bCs/>
      <w:smallCaps/>
      <w:color w:val="000000" w:themeColor="text1"/>
      <w:spacing w:val="5"/>
    </w:rPr>
  </w:style>
  <w:style w:type="character" w:styleId="BookTitle">
    <w:name w:val="Book Title"/>
    <w:basedOn w:val="DefaultParagraphFont"/>
    <w:uiPriority w:val="33"/>
    <w:qFormat/>
    <w:rsid w:val="00293DB6"/>
    <w:rPr>
      <w:rFonts w:ascii="Arial" w:hAnsi="Arial"/>
      <w:b/>
      <w:bCs/>
      <w:i/>
      <w:iCs/>
      <w:spacing w:val="5"/>
    </w:rPr>
  </w:style>
  <w:style w:type="paragraph" w:customStyle="1" w:styleId="ListJobDescription">
    <w:name w:val="List Job Description"/>
    <w:basedOn w:val="Normal"/>
    <w:qFormat/>
    <w:rsid w:val="00C24271"/>
    <w:pPr>
      <w:spacing w:after="120"/>
    </w:pPr>
    <w:rPr>
      <w:b/>
      <w:bCs/>
    </w:rPr>
  </w:style>
  <w:style w:type="character" w:customStyle="1" w:styleId="ui-provider">
    <w:name w:val="ui-provider"/>
    <w:basedOn w:val="DefaultParagraphFont"/>
    <w:rsid w:val="00E35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043718">
      <w:bodyDiv w:val="1"/>
      <w:marLeft w:val="120"/>
      <w:marRight w:val="120"/>
      <w:marTop w:val="120"/>
      <w:marBottom w:val="120"/>
      <w:divBdr>
        <w:top w:val="none" w:sz="0" w:space="0" w:color="auto"/>
        <w:left w:val="none" w:sz="0" w:space="0" w:color="auto"/>
        <w:bottom w:val="none" w:sz="0" w:space="0" w:color="auto"/>
        <w:right w:val="none" w:sz="0" w:space="0" w:color="auto"/>
      </w:divBdr>
    </w:div>
    <w:div w:id="285233622">
      <w:bodyDiv w:val="1"/>
      <w:marLeft w:val="0"/>
      <w:marRight w:val="0"/>
      <w:marTop w:val="0"/>
      <w:marBottom w:val="0"/>
      <w:divBdr>
        <w:top w:val="none" w:sz="0" w:space="0" w:color="auto"/>
        <w:left w:val="none" w:sz="0" w:space="0" w:color="auto"/>
        <w:bottom w:val="none" w:sz="0" w:space="0" w:color="auto"/>
        <w:right w:val="none" w:sz="0" w:space="0" w:color="auto"/>
      </w:divBdr>
      <w:divsChild>
        <w:div w:id="899360938">
          <w:marLeft w:val="0"/>
          <w:marRight w:val="0"/>
          <w:marTop w:val="0"/>
          <w:marBottom w:val="0"/>
          <w:divBdr>
            <w:top w:val="none" w:sz="0" w:space="0" w:color="auto"/>
            <w:left w:val="none" w:sz="0" w:space="0" w:color="auto"/>
            <w:bottom w:val="none" w:sz="0" w:space="0" w:color="auto"/>
            <w:right w:val="none" w:sz="0" w:space="0" w:color="auto"/>
          </w:divBdr>
        </w:div>
      </w:divsChild>
    </w:div>
    <w:div w:id="585572262">
      <w:bodyDiv w:val="1"/>
      <w:marLeft w:val="0"/>
      <w:marRight w:val="0"/>
      <w:marTop w:val="0"/>
      <w:marBottom w:val="0"/>
      <w:divBdr>
        <w:top w:val="none" w:sz="0" w:space="0" w:color="auto"/>
        <w:left w:val="none" w:sz="0" w:space="0" w:color="auto"/>
        <w:bottom w:val="none" w:sz="0" w:space="0" w:color="auto"/>
        <w:right w:val="none" w:sz="0" w:space="0" w:color="auto"/>
      </w:divBdr>
    </w:div>
    <w:div w:id="927615682">
      <w:bodyDiv w:val="1"/>
      <w:marLeft w:val="0"/>
      <w:marRight w:val="0"/>
      <w:marTop w:val="0"/>
      <w:marBottom w:val="0"/>
      <w:divBdr>
        <w:top w:val="none" w:sz="0" w:space="0" w:color="auto"/>
        <w:left w:val="none" w:sz="0" w:space="0" w:color="auto"/>
        <w:bottom w:val="none" w:sz="0" w:space="0" w:color="auto"/>
        <w:right w:val="none" w:sz="0" w:space="0" w:color="auto"/>
      </w:divBdr>
    </w:div>
    <w:div w:id="1703943210">
      <w:bodyDiv w:val="1"/>
      <w:marLeft w:val="0"/>
      <w:marRight w:val="0"/>
      <w:marTop w:val="0"/>
      <w:marBottom w:val="0"/>
      <w:divBdr>
        <w:top w:val="none" w:sz="0" w:space="0" w:color="auto"/>
        <w:left w:val="none" w:sz="0" w:space="0" w:color="auto"/>
        <w:bottom w:val="none" w:sz="0" w:space="0" w:color="auto"/>
        <w:right w:val="none" w:sz="0" w:space="0" w:color="auto"/>
      </w:divBdr>
    </w:div>
    <w:div w:id="1709531250">
      <w:bodyDiv w:val="1"/>
      <w:marLeft w:val="120"/>
      <w:marRight w:val="120"/>
      <w:marTop w:val="120"/>
      <w:marBottom w:val="120"/>
      <w:divBdr>
        <w:top w:val="none" w:sz="0" w:space="0" w:color="auto"/>
        <w:left w:val="none" w:sz="0" w:space="0" w:color="auto"/>
        <w:bottom w:val="none" w:sz="0" w:space="0" w:color="auto"/>
        <w:right w:val="none" w:sz="0" w:space="0" w:color="auto"/>
      </w:divBdr>
    </w:div>
    <w:div w:id="1723671147">
      <w:bodyDiv w:val="1"/>
      <w:marLeft w:val="0"/>
      <w:marRight w:val="0"/>
      <w:marTop w:val="0"/>
      <w:marBottom w:val="0"/>
      <w:divBdr>
        <w:top w:val="none" w:sz="0" w:space="0" w:color="auto"/>
        <w:left w:val="none" w:sz="0" w:space="0" w:color="auto"/>
        <w:bottom w:val="none" w:sz="0" w:space="0" w:color="auto"/>
        <w:right w:val="none" w:sz="0" w:space="0" w:color="auto"/>
      </w:divBdr>
    </w:div>
    <w:div w:id="2080668018">
      <w:bodyDiv w:val="1"/>
      <w:marLeft w:val="0"/>
      <w:marRight w:val="0"/>
      <w:marTop w:val="0"/>
      <w:marBottom w:val="0"/>
      <w:divBdr>
        <w:top w:val="none" w:sz="0" w:space="0" w:color="auto"/>
        <w:left w:val="none" w:sz="0" w:space="0" w:color="auto"/>
        <w:bottom w:val="none" w:sz="0" w:space="0" w:color="auto"/>
        <w:right w:val="none" w:sz="0" w:space="0" w:color="auto"/>
      </w:divBdr>
    </w:div>
    <w:div w:id="2090228304">
      <w:bodyDiv w:val="1"/>
      <w:marLeft w:val="0"/>
      <w:marRight w:val="0"/>
      <w:marTop w:val="0"/>
      <w:marBottom w:val="0"/>
      <w:divBdr>
        <w:top w:val="none" w:sz="0" w:space="0" w:color="auto"/>
        <w:left w:val="none" w:sz="0" w:space="0" w:color="auto"/>
        <w:bottom w:val="none" w:sz="0" w:space="0" w:color="auto"/>
        <w:right w:val="none" w:sz="0" w:space="0" w:color="auto"/>
      </w:divBdr>
    </w:div>
    <w:div w:id="211366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liceconduct.gov.uk/who-we-are/equality-and-diversity/welsh-language-standard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race.bitc.org.uk/issues/racecharter" TargetMode="External"/><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e471b2e3-67df-4d31-9683-1ec419c2be1e}" enabled="1" method="Standard" siteId="{cabf815b-3ed4-4f99-b463-04da1b5b38f9}"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7</Pages>
  <Words>1333</Words>
  <Characters>7602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IPCC</Company>
  <LinksUpToDate>false</LinksUpToDate>
  <CharactersWithSpaces>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amanda.rowe</dc:creator>
  <cp:lastModifiedBy>Bronagh Pender</cp:lastModifiedBy>
  <cp:revision>3</cp:revision>
  <cp:lastPrinted>2016-07-19T15:38:00Z</cp:lastPrinted>
  <dcterms:created xsi:type="dcterms:W3CDTF">2025-08-15T07:32:00Z</dcterms:created>
  <dcterms:modified xsi:type="dcterms:W3CDTF">2025-08-15T07:34:00Z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-158887109</vt:i4>
  </property>
  <property fmtid="{D5CDD505-2E9C-101B-9397-08002B2CF9AE}" pid="3" name="_NewReviewCycle">
    <vt:lpwstr/>
  </property>
  <property fmtid="{D5CDD505-2E9C-101B-9397-08002B2CF9AE}" pid="4" name="_EmailSubject">
    <vt:lpwstr>Job Description and Advert Updates</vt:lpwstr>
  </property>
  <property fmtid="{D5CDD505-2E9C-101B-9397-08002B2CF9AE}" pid="5" name="_AuthorEmail">
    <vt:lpwstr>Holly.Creedon@policeconduct.gov.uk</vt:lpwstr>
  </property>
  <property fmtid="{D5CDD505-2E9C-101B-9397-08002B2CF9AE}" pid="6" name="_AuthorEmailDisplayName">
    <vt:lpwstr>Holly Creedon</vt:lpwstr>
  </property>
  <property fmtid="{D5CDD505-2E9C-101B-9397-08002B2CF9AE}" pid="7" name="_PreviousAdHocReviewCycleID">
    <vt:i4>-1764003395</vt:i4>
  </property>
  <property fmtid="{D5CDD505-2E9C-101B-9397-08002B2CF9AE}" pid="8" name="_ReviewingToolsShownOnce">
    <vt:lpwstr/>
  </property>
</Properties>
</file>