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72579643"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B82BA8">
        <w:rPr>
          <w:rFonts w:cs="Arial"/>
          <w:color w:val="000000" w:themeColor="text1"/>
        </w:rPr>
        <w:t>ICT Information and Desktop Support Officer</w:t>
      </w:r>
    </w:p>
    <w:p w14:paraId="69CE7D15" w14:textId="37662F0E" w:rsidR="00F111DE" w:rsidRPr="001C16C4" w:rsidRDefault="00F111DE" w:rsidP="00F111DE">
      <w:pPr>
        <w:spacing w:after="120"/>
        <w:rPr>
          <w:b/>
          <w:bCs/>
        </w:rPr>
      </w:pPr>
      <w:r>
        <w:rPr>
          <w:b/>
          <w:bCs/>
        </w:rPr>
        <w:t>Reports to</w:t>
      </w:r>
      <w:r w:rsidRPr="001C16C4">
        <w:rPr>
          <w:b/>
          <w:bCs/>
        </w:rPr>
        <w:t xml:space="preserve">: </w:t>
      </w:r>
      <w:r w:rsidRPr="001C16C4">
        <w:rPr>
          <w:b/>
          <w:bCs/>
        </w:rPr>
        <w:tab/>
      </w:r>
      <w:r w:rsidR="00B82BA8" w:rsidRPr="00F54113">
        <w:rPr>
          <w:rStyle w:val="ui-provider"/>
          <w:rFonts w:cs="Arial"/>
        </w:rPr>
        <w:t>Lead ICT Information and Desktop Support Officer</w:t>
      </w:r>
    </w:p>
    <w:p w14:paraId="31A172CF" w14:textId="07E2B65F"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B82BA8">
        <w:rPr>
          <w:rFonts w:cs="Arial"/>
          <w:color w:val="000000" w:themeColor="text1"/>
        </w:rPr>
        <w:t>Canary Wharf</w:t>
      </w:r>
    </w:p>
    <w:p w14:paraId="19BE436C" w14:textId="16590B9D"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B82BA8">
        <w:rPr>
          <w:rFonts w:cs="Arial"/>
          <w:color w:val="000000" w:themeColor="text1"/>
        </w:rPr>
        <w:t>10</w:t>
      </w:r>
    </w:p>
    <w:p w14:paraId="332D4001" w14:textId="17A4D42F" w:rsidR="00F111DE" w:rsidRPr="001C16C4" w:rsidRDefault="00F111DE" w:rsidP="00F111DE">
      <w:pPr>
        <w:spacing w:after="120"/>
        <w:rPr>
          <w:b/>
          <w:bCs/>
        </w:rPr>
      </w:pPr>
      <w:r w:rsidRPr="001C16C4">
        <w:rPr>
          <w:b/>
          <w:bCs/>
        </w:rPr>
        <w:t>S</w:t>
      </w:r>
      <w:r>
        <w:rPr>
          <w:b/>
          <w:bCs/>
        </w:rPr>
        <w:t>alary</w:t>
      </w:r>
      <w:r w:rsidRPr="001C16C4">
        <w:rPr>
          <w:b/>
          <w:bCs/>
        </w:rPr>
        <w:t xml:space="preserve">: </w:t>
      </w:r>
      <w:r w:rsidRPr="001C16C4">
        <w:rPr>
          <w:b/>
          <w:bCs/>
        </w:rPr>
        <w:tab/>
      </w:r>
      <w:r w:rsidR="00B82BA8">
        <w:rPr>
          <w:rFonts w:cs="Arial"/>
          <w:color w:val="000000" w:themeColor="text1"/>
        </w:rPr>
        <w:t xml:space="preserve">£31,110 plus London Weighting </w:t>
      </w:r>
      <w:r w:rsidR="00E832D8">
        <w:rPr>
          <w:rFonts w:cs="Arial"/>
          <w:color w:val="000000" w:themeColor="text1"/>
        </w:rPr>
        <w:t xml:space="preserve">Allowance </w:t>
      </w:r>
      <w:r w:rsidR="00B82BA8">
        <w:rPr>
          <w:rFonts w:cs="Arial"/>
          <w:color w:val="000000" w:themeColor="text1"/>
        </w:rPr>
        <w:t>£4</w:t>
      </w:r>
      <w:r w:rsidR="00E832D8">
        <w:rPr>
          <w:rFonts w:cs="Arial"/>
          <w:color w:val="000000" w:themeColor="text1"/>
        </w:rPr>
        <w:t>,</w:t>
      </w:r>
      <w:r w:rsidR="00B82BA8">
        <w:rPr>
          <w:rFonts w:cs="Arial"/>
          <w:color w:val="000000" w:themeColor="text1"/>
        </w:rPr>
        <w:t>527</w:t>
      </w:r>
    </w:p>
    <w:p w14:paraId="69FD41EC" w14:textId="31B4F3EF"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B82BA8" w:rsidRPr="00B82BA8">
        <w:t>Permanent</w:t>
      </w:r>
    </w:p>
    <w:p w14:paraId="47606761" w14:textId="04F067D5" w:rsidR="009D0EA6" w:rsidRPr="001C16C4" w:rsidRDefault="00E329DB" w:rsidP="001C16C4">
      <w:pPr>
        <w:pStyle w:val="Heading1"/>
      </w:pPr>
      <w:r w:rsidRPr="001C16C4">
        <w:t>P</w:t>
      </w:r>
      <w:r w:rsidR="001C16C4">
        <w:t>urpose</w:t>
      </w:r>
    </w:p>
    <w:p w14:paraId="07C1CB92" w14:textId="5CFD5631" w:rsidR="0082023D" w:rsidRPr="00293DB6" w:rsidRDefault="0082023D" w:rsidP="00293DB6">
      <w:r w:rsidRPr="00293DB6">
        <w:t>As a</w:t>
      </w:r>
      <w:r w:rsidR="00B82BA8">
        <w:t>n ICT Information and Desktop Support Officer</w:t>
      </w:r>
      <w:r w:rsidRPr="00293DB6">
        <w:t>, you will be welcomed into a dynamic and inclusive</w:t>
      </w:r>
      <w:r w:rsidR="00B82BA8">
        <w:t xml:space="preserve"> ICT </w:t>
      </w:r>
      <w:r w:rsidRPr="00293DB6">
        <w:t>team working</w:t>
      </w:r>
      <w:r w:rsidR="00B82BA8">
        <w:t xml:space="preserve"> to provide operational service support to ICT services and security teams</w:t>
      </w:r>
      <w:r w:rsidRPr="00293DB6">
        <w:t>. The IOPC is on a journey to develop its culture, perspectives and ethos to support the organisation</w:t>
      </w:r>
      <w:r w:rsidR="00003F86">
        <w:t>’</w:t>
      </w:r>
      <w:r w:rsidRPr="00293DB6">
        <w:t>s core outcomes and this is your opportunity to enter into the varied world of</w:t>
      </w:r>
      <w:r w:rsidR="00A10ADF" w:rsidRPr="00293DB6">
        <w:t xml:space="preserve"> IOPC</w:t>
      </w:r>
      <w:r w:rsidR="00B82BA8">
        <w:t xml:space="preserve"> ICT</w:t>
      </w:r>
      <w:r w:rsidRPr="00293DB6">
        <w:t xml:space="preserve">, allowing you to develop your mindset and approaches to contribute to improving the police complaints system in England and Wales. </w:t>
      </w:r>
    </w:p>
    <w:p w14:paraId="5837509E" w14:textId="77777777" w:rsidR="00B82BA8" w:rsidRDefault="00B82BA8" w:rsidP="00B82BA8">
      <w:pPr>
        <w:spacing w:before="120" w:after="120"/>
        <w:textAlignment w:val="baseline"/>
        <w:rPr>
          <w:rFonts w:cs="Arial"/>
        </w:rPr>
      </w:pPr>
      <w:r w:rsidRPr="00EA607A">
        <w:rPr>
          <w:rFonts w:cs="Arial"/>
        </w:rPr>
        <w:t xml:space="preserve">The ICT services team needs an Information and Desktop support officer responsible for providing support to IOPC supporting prevailing BAU &amp; project rollout work. Also, to support the administration of various processes including; starters, movers &amp; leavers, ICT service requests, IMACS, information asset management, document libraries, ICT system access control, digital media management, incident reporting and day to day support of tickets coming into the ICT Support Centre. </w:t>
      </w:r>
    </w:p>
    <w:p w14:paraId="5D1C9211" w14:textId="77777777" w:rsidR="00B82BA8" w:rsidRDefault="00B82BA8" w:rsidP="00B82BA8">
      <w:pPr>
        <w:spacing w:before="120" w:after="120"/>
        <w:textAlignment w:val="baseline"/>
        <w:rPr>
          <w:rFonts w:cs="Arial"/>
        </w:rPr>
      </w:pPr>
    </w:p>
    <w:p w14:paraId="2C1C79C2" w14:textId="0A3A6BF2" w:rsidR="00B82BA8" w:rsidRDefault="00B82BA8" w:rsidP="00B82BA8">
      <w:pPr>
        <w:spacing w:before="120" w:after="120"/>
        <w:textAlignment w:val="baseline"/>
        <w:rPr>
          <w:rFonts w:cs="Arial"/>
        </w:rPr>
      </w:pPr>
      <w:r w:rsidRPr="00EA607A">
        <w:rPr>
          <w:rFonts w:cs="Arial"/>
        </w:rPr>
        <w:t xml:space="preserve">This role will need to work closely with internal stakeholders, including but not limited to </w:t>
      </w:r>
      <w:r>
        <w:rPr>
          <w:rFonts w:cs="Arial"/>
        </w:rPr>
        <w:t>People (HR)</w:t>
      </w:r>
      <w:r w:rsidRPr="00EA607A">
        <w:rPr>
          <w:rFonts w:cs="Arial"/>
        </w:rPr>
        <w:t xml:space="preserve">, FM and Finance and Investigation Support Units, all of whom are also involved in key processes. Being part of the desktop support team, this role will require travel to the designated office and other offices based on a business need. The need can come from escalations from the Service Desk team for hands on end-user support and project related activities. The role also </w:t>
      </w:r>
      <w:r>
        <w:rPr>
          <w:rFonts w:cs="Arial"/>
        </w:rPr>
        <w:t>collaborative working</w:t>
      </w:r>
      <w:r w:rsidRPr="00EA607A">
        <w:rPr>
          <w:rFonts w:cs="Arial"/>
        </w:rPr>
        <w:t xml:space="preserve"> with </w:t>
      </w:r>
      <w:r w:rsidRPr="00EA607A">
        <w:rPr>
          <w:rFonts w:cs="Arial"/>
        </w:rPr>
        <w:lastRenderedPageBreak/>
        <w:t>other members of the broader ICT team and in particular the IOPC outsourced suppliers.</w:t>
      </w:r>
    </w:p>
    <w:p w14:paraId="7E4BC90D" w14:textId="3C6CE305" w:rsidR="00E832D8" w:rsidRDefault="00E832D8" w:rsidP="00B82BA8">
      <w:pPr>
        <w:spacing w:before="120" w:after="120"/>
        <w:textAlignment w:val="baseline"/>
        <w:rPr>
          <w:rFonts w:cs="Arial"/>
        </w:rPr>
      </w:pPr>
    </w:p>
    <w:p w14:paraId="384E14DA" w14:textId="664713EC" w:rsidR="00E832D8" w:rsidRPr="00E832D8" w:rsidRDefault="00E832D8" w:rsidP="00B82BA8">
      <w:pPr>
        <w:spacing w:before="120" w:after="120"/>
        <w:textAlignment w:val="baseline"/>
        <w:rPr>
          <w:rFonts w:cs="Arial"/>
          <w:b/>
          <w:bCs/>
        </w:rPr>
      </w:pPr>
      <w:r w:rsidRPr="00E832D8">
        <w:rPr>
          <w:rFonts w:eastAsia="Times New Roman" w:cs="Arial"/>
          <w:b/>
          <w:bCs/>
          <w:szCs w:val="24"/>
        </w:rPr>
        <w:t>All ICT staff must be SC cleared to begin employment with us. A requirement for this is to have been living in the UK continuously for the past 5 years.</w:t>
      </w:r>
      <w:r>
        <w:rPr>
          <w:rFonts w:eastAsia="Times New Roman" w:cs="Arial"/>
          <w:b/>
          <w:bCs/>
          <w:szCs w:val="24"/>
        </w:rPr>
        <w:t xml:space="preserve"> </w:t>
      </w:r>
    </w:p>
    <w:p w14:paraId="4DE33C36" w14:textId="77777777" w:rsidR="00E832D8" w:rsidRPr="00EA607A" w:rsidRDefault="00E832D8" w:rsidP="00B82BA8">
      <w:pPr>
        <w:spacing w:before="120" w:after="120"/>
        <w:textAlignment w:val="baseline"/>
        <w:rPr>
          <w:rFonts w:cs="Arial"/>
        </w:rPr>
      </w:pP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B81C83F" w:rsidR="001C16C4" w:rsidRDefault="00620ADD" w:rsidP="001C16C4">
      <w:pPr>
        <w:pStyle w:val="Heading1"/>
      </w:pPr>
      <w:r>
        <w:rPr>
          <w:noProof/>
        </w:rPr>
        <w:lastRenderedPageBreak/>
        <w:drawing>
          <wp:anchor distT="0" distB="0" distL="114300" distR="114300" simplePos="0" relativeHeight="251670528" behindDoc="0" locked="0" layoutInCell="1" allowOverlap="1" wp14:anchorId="0CEBCA45" wp14:editId="4CBB6114">
            <wp:simplePos x="0" y="0"/>
            <wp:positionH relativeFrom="column">
              <wp:posOffset>0</wp:posOffset>
            </wp:positionH>
            <wp:positionV relativeFrom="paragraph">
              <wp:posOffset>467995</wp:posOffset>
            </wp:positionV>
            <wp:extent cx="5731510" cy="1166495"/>
            <wp:effectExtent l="0" t="0" r="2540" b="0"/>
            <wp:wrapSquare wrapText="bothSides"/>
            <wp:docPr id="1" name="Picture 1" descr="Funne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66495"/>
                    </a:xfrm>
                    <a:prstGeom prst="rect">
                      <a:avLst/>
                    </a:prstGeom>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29D82F30" w14:textId="1F03CF99"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B82BA8">
        <w:rPr>
          <w:rFonts w:eastAsia="Times New Roman" w:cs="Arial"/>
          <w:noProof/>
          <w:color w:val="000000"/>
          <w:lang w:eastAsia="en-GB"/>
        </w:rPr>
        <w:t xml:space="preserve"> ICT Information and Desktop Support Officer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lastRenderedPageBreak/>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6D4888DD"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To be part of a team responsible for maintaining a rigorous service delivery management regime in relation to the IOPC’s ICT supplier(s), maintaining control over service demand, ICT provision and ensuring the supplier meets the required and contracted levels and standards.</w:t>
      </w:r>
    </w:p>
    <w:p w14:paraId="12B766B9"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Analysing current processes and procedures and developing new procedures based on CSI (Continual Service Improvement).</w:t>
      </w:r>
    </w:p>
    <w:p w14:paraId="20EC71FE"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Contribute to policies, processes and procedures.</w:t>
      </w:r>
    </w:p>
    <w:p w14:paraId="29DDEC40"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Reporting faults within the ITSM tool.</w:t>
      </w:r>
    </w:p>
    <w:p w14:paraId="41BD17F6"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Undertaking Installations, Moves, and Changes (IMACS) related to desktop equipment. Action ICT service requests, ensuring compliance with agreed governance processes</w:t>
      </w:r>
    </w:p>
    <w:p w14:paraId="0E4D0180"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 xml:space="preserve">Work with IOPC’s outsourced ICT providers to ensure that incidents are resolved promptly, problems accurately reported and diagnosed and that ICT services are efficiently delivered. Managing local “break-fix arrangements” through swap-out and stock maintenance </w:t>
      </w:r>
    </w:p>
    <w:p w14:paraId="3B3F49C4"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To support refresh and change projects related to the desktop environment including user acceptance testing and cutover activities</w:t>
      </w:r>
    </w:p>
    <w:p w14:paraId="05FDBBE0" w14:textId="77777777" w:rsidR="00B82BA8" w:rsidRPr="00EA607A" w:rsidRDefault="00B82BA8" w:rsidP="00B82BA8">
      <w:pPr>
        <w:numPr>
          <w:ilvl w:val="0"/>
          <w:numId w:val="31"/>
        </w:numPr>
        <w:tabs>
          <w:tab w:val="left" w:pos="567"/>
        </w:tabs>
        <w:autoSpaceDE w:val="0"/>
        <w:autoSpaceDN w:val="0"/>
        <w:adjustRightInd w:val="0"/>
        <w:spacing w:after="0" w:line="240" w:lineRule="auto"/>
        <w:ind w:left="567" w:hanging="567"/>
        <w:rPr>
          <w:rFonts w:eastAsia="Times New Roman" w:cs="Arial"/>
        </w:rPr>
      </w:pPr>
      <w:r w:rsidRPr="00EA607A">
        <w:rPr>
          <w:rFonts w:eastAsia="Times New Roman" w:cs="Arial"/>
        </w:rPr>
        <w:t>Working with the IOPC’s outsourced ICT providers, their service desk and resolver groups, raising/approving requests on 3</w:t>
      </w:r>
      <w:r w:rsidRPr="00EA607A">
        <w:rPr>
          <w:rFonts w:eastAsia="Times New Roman" w:cs="Arial"/>
          <w:vertAlign w:val="superscript"/>
        </w:rPr>
        <w:t>rd</w:t>
      </w:r>
      <w:r w:rsidRPr="00EA607A">
        <w:rPr>
          <w:rFonts w:eastAsia="Times New Roman" w:cs="Arial"/>
        </w:rPr>
        <w:t xml:space="preserve"> party supplier ITSM portals.</w:t>
      </w:r>
    </w:p>
    <w:p w14:paraId="721D216A"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lastRenderedPageBreak/>
        <w:t>To maintain document libraries used to ensure that the ICT  problem, incident, CMDB and Commodity catalogues and ICT assets are tracked and verified.</w:t>
      </w:r>
    </w:p>
    <w:p w14:paraId="6297E3AE" w14:textId="77777777" w:rsidR="00B82BA8" w:rsidRPr="00EA607A" w:rsidRDefault="00B82BA8" w:rsidP="00B82BA8">
      <w:pPr>
        <w:keepNext/>
        <w:keepLines/>
        <w:numPr>
          <w:ilvl w:val="0"/>
          <w:numId w:val="31"/>
        </w:numPr>
        <w:tabs>
          <w:tab w:val="left" w:pos="567"/>
        </w:tabs>
        <w:spacing w:after="0" w:line="240" w:lineRule="auto"/>
        <w:ind w:left="567" w:hanging="567"/>
        <w:outlineLvl w:val="5"/>
        <w:rPr>
          <w:rFonts w:eastAsiaTheme="majorEastAsia" w:cs="Arial"/>
        </w:rPr>
      </w:pPr>
      <w:r w:rsidRPr="00EA607A">
        <w:rPr>
          <w:rFonts w:eastAsiaTheme="majorEastAsia" w:cs="Arial"/>
        </w:rPr>
        <w:t>To administer service requests and starters leavers and mover process as it applies to providing access to corporate applications, file stores and mailboxes</w:t>
      </w:r>
    </w:p>
    <w:p w14:paraId="780673EF"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To undertake other activities needed from time to time to provide resilience across the team and to provide data input and reporting to others in the wider ICT team</w:t>
      </w:r>
    </w:p>
    <w:p w14:paraId="2A9A7CFB"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 xml:space="preserve">To be involved in ICT procurement – determining requirements for day-to-day ordering, requesting quotes, raising requisitions. </w:t>
      </w:r>
    </w:p>
    <w:p w14:paraId="03B9650E"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Negotiating with suppliers on costs, ensuring integrated and efficient services.</w:t>
      </w:r>
    </w:p>
    <w:p w14:paraId="7A668294"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 xml:space="preserve">Negotiating with staff of all levels, planning for future activities, for themselves and for other members of the team. </w:t>
      </w:r>
    </w:p>
    <w:p w14:paraId="49AC6652"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Strong customer focus and experience of building good working relationships with stakeholders and end users</w:t>
      </w:r>
    </w:p>
    <w:p w14:paraId="75DE29AF"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rPr>
        <w:t>Managing service change, ensuring continuity whilst implementing complex key technical changes.</w:t>
      </w:r>
    </w:p>
    <w:p w14:paraId="66F20CDE"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Providing hands-on support to local users in their use of the IOPC standard desktop/laptop and end devices such as scanners, plotters, printers, local telephony, Wi-Fi networking, fixed and soft-phone telephony and video conferencing as well as specialist equipment used for Major Investigations.</w:t>
      </w:r>
    </w:p>
    <w:p w14:paraId="6EE488DF"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 xml:space="preserve">Being a SPOC for your designated office and taking ownership of incidents/requests/project work require at that site. </w:t>
      </w:r>
    </w:p>
    <w:p w14:paraId="5063C640" w14:textId="77777777" w:rsidR="00B82BA8" w:rsidRPr="00EA607A" w:rsidRDefault="00B82BA8" w:rsidP="00B82BA8">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 xml:space="preserve">Be willing to travel for ICT projects. </w:t>
      </w:r>
    </w:p>
    <w:p w14:paraId="6975302E" w14:textId="214B6658" w:rsidR="00EA371B" w:rsidRPr="00B82BA8" w:rsidRDefault="00B82BA8" w:rsidP="00C24271">
      <w:pPr>
        <w:keepNext/>
        <w:keepLines/>
        <w:numPr>
          <w:ilvl w:val="0"/>
          <w:numId w:val="31"/>
        </w:numPr>
        <w:tabs>
          <w:tab w:val="right" w:pos="567"/>
        </w:tabs>
        <w:spacing w:after="0" w:line="240" w:lineRule="auto"/>
        <w:ind w:left="567" w:hanging="567"/>
        <w:outlineLvl w:val="5"/>
        <w:rPr>
          <w:rFonts w:eastAsiaTheme="majorEastAsia" w:cs="Arial"/>
        </w:rPr>
      </w:pPr>
      <w:r w:rsidRPr="00EA607A">
        <w:rPr>
          <w:rFonts w:eastAsiaTheme="majorEastAsia" w:cs="Arial"/>
        </w:rPr>
        <w:t>Ensure new end user requirements or requests are captured and either escalated to the Business Relationship Managers or fed into the appropriate processes such as Service Improvement board / Technical Design Authority etc.</w:t>
      </w:r>
    </w:p>
    <w:p w14:paraId="4FC6506B" w14:textId="5415A393" w:rsidR="0099482D" w:rsidRPr="00C24271" w:rsidRDefault="00E329DB" w:rsidP="00C24271">
      <w:pPr>
        <w:pStyle w:val="Heading1"/>
      </w:pPr>
      <w:r w:rsidRPr="00C24271">
        <w:t>P</w:t>
      </w:r>
      <w:r w:rsidR="00C24271">
        <w:t>erson specification</w:t>
      </w:r>
    </w:p>
    <w:p w14:paraId="0607EE71" w14:textId="13048AC2" w:rsidR="00A2144F" w:rsidRDefault="00A2144F" w:rsidP="00C24271">
      <w:pPr>
        <w:pStyle w:val="Heading2"/>
      </w:pPr>
      <w:bookmarkStart w:id="2" w:name="_Hlk33789370"/>
      <w:r w:rsidRPr="00C24271">
        <w:t>Essential</w:t>
      </w:r>
    </w:p>
    <w:p w14:paraId="6971EA26" w14:textId="77777777" w:rsidR="00B82BA8" w:rsidRDefault="00B82BA8" w:rsidP="00B82BA8">
      <w:pPr>
        <w:numPr>
          <w:ilvl w:val="0"/>
          <w:numId w:val="29"/>
        </w:numPr>
        <w:spacing w:after="0" w:line="240" w:lineRule="auto"/>
        <w:jc w:val="both"/>
        <w:rPr>
          <w:rFonts w:cs="Arial"/>
        </w:rPr>
      </w:pPr>
      <w:r>
        <w:rPr>
          <w:rFonts w:cs="Arial"/>
        </w:rPr>
        <w:t>Demonstrable knowledge of Citrix XenApp thin client</w:t>
      </w:r>
    </w:p>
    <w:p w14:paraId="523090DD" w14:textId="77777777" w:rsidR="00B82BA8" w:rsidRDefault="00B82BA8" w:rsidP="00B82BA8">
      <w:pPr>
        <w:pStyle w:val="ListParagraph"/>
        <w:numPr>
          <w:ilvl w:val="0"/>
          <w:numId w:val="29"/>
        </w:numPr>
        <w:autoSpaceDE w:val="0"/>
        <w:autoSpaceDN w:val="0"/>
        <w:adjustRightInd w:val="0"/>
        <w:spacing w:after="0" w:line="240" w:lineRule="auto"/>
        <w:rPr>
          <w:rFonts w:cs="Arial"/>
          <w:color w:val="000000"/>
        </w:rPr>
      </w:pPr>
      <w:r>
        <w:rPr>
          <w:rFonts w:cs="Arial"/>
          <w:color w:val="000000"/>
        </w:rPr>
        <w:t>Microsoft Office 365 cloud services</w:t>
      </w:r>
    </w:p>
    <w:p w14:paraId="2C325F0E" w14:textId="77777777" w:rsidR="00B82BA8" w:rsidRDefault="00B82BA8" w:rsidP="00B82BA8">
      <w:pPr>
        <w:pStyle w:val="ListParagraph"/>
        <w:numPr>
          <w:ilvl w:val="0"/>
          <w:numId w:val="29"/>
        </w:numPr>
        <w:autoSpaceDE w:val="0"/>
        <w:autoSpaceDN w:val="0"/>
        <w:adjustRightInd w:val="0"/>
        <w:spacing w:after="0" w:line="240" w:lineRule="auto"/>
        <w:rPr>
          <w:rFonts w:cs="Arial"/>
          <w:color w:val="000000"/>
        </w:rPr>
      </w:pPr>
      <w:r>
        <w:rPr>
          <w:rFonts w:cs="Arial"/>
          <w:color w:val="000000"/>
        </w:rPr>
        <w:t>Microsoft Azure</w:t>
      </w:r>
      <w:r w:rsidRPr="00742999">
        <w:rPr>
          <w:rFonts w:cs="Arial"/>
          <w:color w:val="000000"/>
        </w:rPr>
        <w:t xml:space="preserve"> </w:t>
      </w:r>
      <w:r>
        <w:rPr>
          <w:rFonts w:cs="Arial"/>
          <w:color w:val="000000"/>
        </w:rPr>
        <w:t>cloud services</w:t>
      </w:r>
    </w:p>
    <w:p w14:paraId="23755DBA" w14:textId="77777777" w:rsidR="00B82BA8" w:rsidRPr="00A31A89" w:rsidRDefault="00B82BA8" w:rsidP="00B82BA8">
      <w:pPr>
        <w:pStyle w:val="ListParagraph"/>
        <w:numPr>
          <w:ilvl w:val="0"/>
          <w:numId w:val="29"/>
        </w:numPr>
        <w:autoSpaceDE w:val="0"/>
        <w:autoSpaceDN w:val="0"/>
        <w:adjustRightInd w:val="0"/>
        <w:spacing w:after="0" w:line="240" w:lineRule="auto"/>
        <w:rPr>
          <w:rFonts w:cs="Arial"/>
          <w:color w:val="000000"/>
        </w:rPr>
      </w:pPr>
      <w:r w:rsidRPr="00A31A89">
        <w:rPr>
          <w:rFonts w:cs="Arial"/>
          <w:color w:val="000000"/>
        </w:rPr>
        <w:t xml:space="preserve">InTune/Endpoint management </w:t>
      </w:r>
    </w:p>
    <w:p w14:paraId="6899608A" w14:textId="77777777" w:rsidR="00B82BA8" w:rsidRPr="00E829E1" w:rsidRDefault="00B82BA8" w:rsidP="00B82BA8">
      <w:pPr>
        <w:pStyle w:val="ListParagraph"/>
        <w:numPr>
          <w:ilvl w:val="0"/>
          <w:numId w:val="29"/>
        </w:numPr>
        <w:autoSpaceDE w:val="0"/>
        <w:autoSpaceDN w:val="0"/>
        <w:adjustRightInd w:val="0"/>
        <w:spacing w:after="0" w:line="240" w:lineRule="auto"/>
        <w:rPr>
          <w:rFonts w:cs="Arial"/>
          <w:color w:val="000000"/>
        </w:rPr>
      </w:pPr>
      <w:r w:rsidRPr="00A31A89">
        <w:rPr>
          <w:rFonts w:cs="Arial"/>
          <w:color w:val="000000"/>
        </w:rPr>
        <w:t>Experience supporting various end user devices utilising appropriate management tools such as Microsoft Active Directory &amp; Mobile Device Management systems</w:t>
      </w:r>
    </w:p>
    <w:p w14:paraId="5F198245" w14:textId="77777777" w:rsidR="00B82BA8" w:rsidRDefault="00B82BA8" w:rsidP="00B82BA8">
      <w:pPr>
        <w:numPr>
          <w:ilvl w:val="0"/>
          <w:numId w:val="29"/>
        </w:numPr>
        <w:spacing w:after="0" w:line="240" w:lineRule="auto"/>
        <w:jc w:val="both"/>
        <w:rPr>
          <w:rFonts w:cs="Arial"/>
        </w:rPr>
      </w:pPr>
      <w:r>
        <w:rPr>
          <w:rFonts w:cs="Arial"/>
        </w:rPr>
        <w:t>Willingness to work towards</w:t>
      </w:r>
      <w:r w:rsidRPr="00825663">
        <w:rPr>
          <w:rFonts w:cs="Arial"/>
        </w:rPr>
        <w:t xml:space="preserve"> the principles of ITIL</w:t>
      </w:r>
      <w:r>
        <w:rPr>
          <w:rFonts w:cs="Arial"/>
        </w:rPr>
        <w:t>V</w:t>
      </w:r>
      <w:r w:rsidRPr="00825663">
        <w:rPr>
          <w:rFonts w:cs="Arial"/>
        </w:rPr>
        <w:t>3</w:t>
      </w:r>
      <w:r>
        <w:rPr>
          <w:rFonts w:cs="Arial"/>
        </w:rPr>
        <w:t>/V4</w:t>
      </w:r>
      <w:r w:rsidRPr="00825663">
        <w:rPr>
          <w:rFonts w:cs="Arial"/>
        </w:rPr>
        <w:t xml:space="preserve"> </w:t>
      </w:r>
      <w:r>
        <w:rPr>
          <w:rFonts w:cs="Arial"/>
        </w:rPr>
        <w:t>and corresponding ICT s</w:t>
      </w:r>
      <w:r w:rsidRPr="00825663">
        <w:rPr>
          <w:rFonts w:cs="Arial"/>
        </w:rPr>
        <w:t xml:space="preserve">ervice </w:t>
      </w:r>
      <w:r>
        <w:rPr>
          <w:rFonts w:cs="Arial"/>
        </w:rPr>
        <w:t>management</w:t>
      </w:r>
    </w:p>
    <w:p w14:paraId="70A77FBC" w14:textId="77777777" w:rsidR="00B82BA8" w:rsidRPr="00A31A89" w:rsidRDefault="00B82BA8" w:rsidP="00B82BA8">
      <w:pPr>
        <w:numPr>
          <w:ilvl w:val="0"/>
          <w:numId w:val="29"/>
        </w:numPr>
        <w:autoSpaceDE w:val="0"/>
        <w:autoSpaceDN w:val="0"/>
        <w:adjustRightInd w:val="0"/>
        <w:spacing w:after="0" w:line="240" w:lineRule="auto"/>
        <w:rPr>
          <w:rFonts w:cs="Arial"/>
          <w:color w:val="000000"/>
        </w:rPr>
      </w:pPr>
      <w:bookmarkStart w:id="3" w:name="_Hlk97195504"/>
      <w:r w:rsidRPr="00A31A89">
        <w:rPr>
          <w:rFonts w:cs="Arial"/>
          <w:color w:val="000000"/>
        </w:rPr>
        <w:t>Experience of working with outsourced IT service delivery teams and awareness of ITIL incident and asset management principles</w:t>
      </w:r>
    </w:p>
    <w:bookmarkEnd w:id="3"/>
    <w:p w14:paraId="64DC3400" w14:textId="77777777" w:rsidR="00B82BA8" w:rsidRDefault="00B82BA8" w:rsidP="00B82BA8">
      <w:pPr>
        <w:numPr>
          <w:ilvl w:val="0"/>
          <w:numId w:val="29"/>
        </w:numPr>
        <w:spacing w:after="0" w:line="240" w:lineRule="auto"/>
        <w:jc w:val="both"/>
        <w:rPr>
          <w:rFonts w:cs="Arial"/>
        </w:rPr>
      </w:pPr>
      <w:r w:rsidRPr="00A31A89">
        <w:rPr>
          <w:rFonts w:cs="Arial"/>
        </w:rPr>
        <w:t>Experience of working in a secure environment</w:t>
      </w:r>
    </w:p>
    <w:p w14:paraId="6EC3C2A2" w14:textId="77777777" w:rsidR="00B82BA8" w:rsidRPr="00E829E1" w:rsidRDefault="00B82BA8" w:rsidP="00B82BA8">
      <w:pPr>
        <w:numPr>
          <w:ilvl w:val="0"/>
          <w:numId w:val="29"/>
        </w:numPr>
        <w:autoSpaceDE w:val="0"/>
        <w:autoSpaceDN w:val="0"/>
        <w:adjustRightInd w:val="0"/>
        <w:spacing w:after="0" w:line="240" w:lineRule="auto"/>
        <w:rPr>
          <w:rFonts w:cs="Arial"/>
          <w:color w:val="000000"/>
        </w:rPr>
      </w:pPr>
      <w:r w:rsidRPr="00A31A89">
        <w:rPr>
          <w:rFonts w:cs="Arial"/>
          <w:color w:val="000000"/>
        </w:rPr>
        <w:t xml:space="preserve">Knowledge of shared WiFi, VPN, LAN and WAN technologies </w:t>
      </w:r>
    </w:p>
    <w:p w14:paraId="670EAA80" w14:textId="77777777" w:rsidR="00B82BA8" w:rsidRPr="00571B3B" w:rsidRDefault="00B82BA8" w:rsidP="00B82BA8">
      <w:pPr>
        <w:numPr>
          <w:ilvl w:val="0"/>
          <w:numId w:val="29"/>
        </w:numPr>
        <w:spacing w:after="0" w:line="240" w:lineRule="auto"/>
        <w:rPr>
          <w:rFonts w:cs="Arial"/>
          <w:lang w:val="en-US"/>
        </w:rPr>
      </w:pPr>
      <w:r w:rsidRPr="00571B3B">
        <w:rPr>
          <w:rFonts w:cs="Arial"/>
          <w:lang w:val="en-US"/>
        </w:rPr>
        <w:t>Experience of managing a range of enquiries from internal stakeholders</w:t>
      </w:r>
    </w:p>
    <w:p w14:paraId="304BEB2D" w14:textId="7FB2CE46" w:rsidR="00B82BA8" w:rsidRPr="00B82BA8" w:rsidRDefault="00B82BA8" w:rsidP="00B82BA8">
      <w:pPr>
        <w:numPr>
          <w:ilvl w:val="0"/>
          <w:numId w:val="29"/>
        </w:numPr>
        <w:spacing w:after="0" w:line="240" w:lineRule="auto"/>
        <w:rPr>
          <w:rFonts w:cs="Arial"/>
          <w:lang w:val="en-US"/>
        </w:rPr>
      </w:pPr>
      <w:r w:rsidRPr="00571B3B">
        <w:rPr>
          <w:rFonts w:cs="Arial"/>
          <w:lang w:val="en-US"/>
        </w:rPr>
        <w:lastRenderedPageBreak/>
        <w:t>Demonstrable experience in the management of detail</w:t>
      </w:r>
      <w:r>
        <w:rPr>
          <w:rFonts w:cs="Arial"/>
          <w:lang w:val="en-US"/>
        </w:rPr>
        <w:t>ed</w:t>
      </w:r>
      <w:r w:rsidRPr="00571B3B">
        <w:rPr>
          <w:rFonts w:cs="Arial"/>
          <w:lang w:val="en-US"/>
        </w:rPr>
        <w:t xml:space="preserve"> records in relation to actions taken</w:t>
      </w:r>
    </w:p>
    <w:p w14:paraId="609DC842" w14:textId="6F9275CF" w:rsidR="00B3504B" w:rsidRDefault="00E329DB" w:rsidP="00C24271">
      <w:pPr>
        <w:pStyle w:val="Heading2"/>
      </w:pPr>
      <w:r w:rsidRPr="00C24271">
        <w:t>Skills and Abilities</w:t>
      </w:r>
      <w:bookmarkEnd w:id="2"/>
    </w:p>
    <w:p w14:paraId="60BE717F" w14:textId="55A11842" w:rsidR="00B82BA8" w:rsidRPr="00B82BA8" w:rsidRDefault="00B82BA8" w:rsidP="00B82BA8">
      <w:pPr>
        <w:rPr>
          <w:b/>
          <w:bCs/>
        </w:rPr>
      </w:pPr>
      <w:r w:rsidRPr="00B82BA8">
        <w:rPr>
          <w:b/>
          <w:bCs/>
        </w:rPr>
        <w:t>Desirable</w:t>
      </w:r>
    </w:p>
    <w:p w14:paraId="64035EA2" w14:textId="3938D163" w:rsidR="00B82BA8" w:rsidRPr="00B82BA8" w:rsidRDefault="00B82BA8" w:rsidP="00B82BA8">
      <w:pPr>
        <w:numPr>
          <w:ilvl w:val="0"/>
          <w:numId w:val="30"/>
        </w:numPr>
        <w:spacing w:after="0" w:line="240" w:lineRule="auto"/>
        <w:jc w:val="both"/>
        <w:rPr>
          <w:rFonts w:cs="Arial"/>
        </w:rPr>
      </w:pPr>
      <w:r w:rsidRPr="00B82BA8">
        <w:rPr>
          <w:rFonts w:cs="Arial"/>
        </w:rPr>
        <w:t>Some familiarity with the ICT project lifecycle</w:t>
      </w:r>
    </w:p>
    <w:p w14:paraId="70526B2E" w14:textId="77777777" w:rsidR="00B82BA8" w:rsidRDefault="00B82BA8" w:rsidP="00B82BA8">
      <w:pPr>
        <w:numPr>
          <w:ilvl w:val="0"/>
          <w:numId w:val="30"/>
        </w:numPr>
        <w:spacing w:after="0" w:line="240" w:lineRule="auto"/>
        <w:jc w:val="both"/>
        <w:rPr>
          <w:rFonts w:cs="Arial"/>
        </w:rPr>
      </w:pPr>
      <w:r w:rsidRPr="00825663">
        <w:rPr>
          <w:rFonts w:cs="Arial"/>
        </w:rPr>
        <w:t>PM qualification or experience – PRINCE Foundation useful</w:t>
      </w:r>
    </w:p>
    <w:p w14:paraId="24E6A6FE" w14:textId="77777777" w:rsidR="00B82BA8" w:rsidRDefault="00B82BA8" w:rsidP="00B82BA8">
      <w:pPr>
        <w:numPr>
          <w:ilvl w:val="0"/>
          <w:numId w:val="30"/>
        </w:numPr>
        <w:spacing w:after="0" w:line="240" w:lineRule="auto"/>
        <w:rPr>
          <w:rFonts w:cs="Arial"/>
          <w:lang w:val="en-US"/>
        </w:rPr>
      </w:pPr>
      <w:r w:rsidRPr="00DE6169">
        <w:rPr>
          <w:rFonts w:cs="Arial"/>
          <w:lang w:val="en-US"/>
        </w:rPr>
        <w:t>Experience of managing hardware related faults</w:t>
      </w:r>
    </w:p>
    <w:p w14:paraId="3FA12BAD" w14:textId="77777777" w:rsidR="00B82BA8" w:rsidRDefault="00B82BA8" w:rsidP="00B82BA8">
      <w:pPr>
        <w:numPr>
          <w:ilvl w:val="0"/>
          <w:numId w:val="30"/>
        </w:numPr>
        <w:autoSpaceDE w:val="0"/>
        <w:autoSpaceDN w:val="0"/>
        <w:adjustRightInd w:val="0"/>
        <w:spacing w:after="0" w:line="240" w:lineRule="auto"/>
        <w:rPr>
          <w:rFonts w:cs="Arial"/>
          <w:color w:val="000000"/>
        </w:rPr>
      </w:pPr>
      <w:r w:rsidRPr="00CA0989">
        <w:rPr>
          <w:rFonts w:cs="Arial"/>
          <w:color w:val="000000"/>
        </w:rPr>
        <w:t>Experience of working with outsourced IT service delivery teams and awareness of ITIL incident and asset management principles</w:t>
      </w:r>
    </w:p>
    <w:p w14:paraId="251557AD" w14:textId="77777777" w:rsidR="00B82BA8" w:rsidRDefault="00B82BA8" w:rsidP="00B82BA8">
      <w:pPr>
        <w:numPr>
          <w:ilvl w:val="0"/>
          <w:numId w:val="30"/>
        </w:numPr>
        <w:autoSpaceDE w:val="0"/>
        <w:autoSpaceDN w:val="0"/>
        <w:adjustRightInd w:val="0"/>
        <w:spacing w:after="0" w:line="240" w:lineRule="auto"/>
        <w:rPr>
          <w:rFonts w:cs="Arial"/>
          <w:color w:val="000000"/>
        </w:rPr>
      </w:pPr>
      <w:r w:rsidRPr="00CA0989">
        <w:rPr>
          <w:rFonts w:cs="Arial"/>
          <w:color w:val="000000"/>
        </w:rPr>
        <w:t>Working knowledge of one or more of the I</w:t>
      </w:r>
      <w:r>
        <w:rPr>
          <w:rFonts w:cs="Arial"/>
          <w:color w:val="000000"/>
        </w:rPr>
        <w:t>O</w:t>
      </w:r>
      <w:r w:rsidRPr="00CA0989">
        <w:rPr>
          <w:rFonts w:cs="Arial"/>
          <w:color w:val="000000"/>
        </w:rPr>
        <w:t>PC’s corporate applications such as SharePoint or HP Records Manager</w:t>
      </w:r>
    </w:p>
    <w:p w14:paraId="3ED15ACB" w14:textId="77777777" w:rsidR="00B82BA8" w:rsidRPr="00E829E1" w:rsidRDefault="00B82BA8" w:rsidP="00B82BA8">
      <w:pPr>
        <w:pStyle w:val="ListParagraph"/>
        <w:numPr>
          <w:ilvl w:val="0"/>
          <w:numId w:val="30"/>
        </w:numPr>
        <w:autoSpaceDE w:val="0"/>
        <w:autoSpaceDN w:val="0"/>
        <w:adjustRightInd w:val="0"/>
        <w:rPr>
          <w:rFonts w:cs="Arial"/>
          <w:color w:val="000000"/>
          <w:lang w:eastAsia="en-GB"/>
        </w:rPr>
      </w:pPr>
      <w:r w:rsidRPr="00E829E1">
        <w:rPr>
          <w:rFonts w:cs="Arial"/>
          <w:color w:val="000000"/>
        </w:rPr>
        <w:t>Knowledge of ITSM tools such as Freshservice/Service Now.</w:t>
      </w:r>
    </w:p>
    <w:p w14:paraId="0094FA83" w14:textId="77777777" w:rsidR="00B82BA8" w:rsidRDefault="00B82BA8" w:rsidP="00B82BA8">
      <w:pPr>
        <w:pStyle w:val="ListParagraph"/>
        <w:numPr>
          <w:ilvl w:val="0"/>
          <w:numId w:val="30"/>
        </w:numPr>
        <w:autoSpaceDE w:val="0"/>
        <w:autoSpaceDN w:val="0"/>
        <w:adjustRightInd w:val="0"/>
        <w:rPr>
          <w:rFonts w:cs="Arial"/>
          <w:color w:val="000000"/>
        </w:rPr>
      </w:pPr>
      <w:r w:rsidRPr="00E829E1">
        <w:rPr>
          <w:rFonts w:cs="Arial"/>
          <w:color w:val="000000"/>
        </w:rPr>
        <w:t xml:space="preserve">Reporting and trending experience in ITSM tools. </w:t>
      </w:r>
    </w:p>
    <w:p w14:paraId="60575FD6" w14:textId="32833B9B" w:rsidR="00B82BA8" w:rsidRPr="00B82BA8" w:rsidRDefault="00B82BA8" w:rsidP="00B82BA8">
      <w:pPr>
        <w:pStyle w:val="ListParagraph"/>
        <w:numPr>
          <w:ilvl w:val="0"/>
          <w:numId w:val="30"/>
        </w:numPr>
        <w:autoSpaceDE w:val="0"/>
        <w:autoSpaceDN w:val="0"/>
        <w:adjustRightInd w:val="0"/>
        <w:rPr>
          <w:rFonts w:cs="Arial"/>
          <w:color w:val="000000"/>
        </w:rPr>
      </w:pPr>
      <w:r w:rsidRPr="00E829E1">
        <w:rPr>
          <w:rFonts w:cs="Arial"/>
        </w:rPr>
        <w:t>Experience/knowledge of automating tasks/processes</w:t>
      </w:r>
    </w:p>
    <w:p w14:paraId="20187301" w14:textId="65125ADF" w:rsidR="00B3504B" w:rsidRPr="00C24271" w:rsidRDefault="00B3504B" w:rsidP="00C24271">
      <w:pPr>
        <w:pStyle w:val="Heading2"/>
      </w:pPr>
      <w:r w:rsidRPr="00C24271">
        <w:t xml:space="preserve">Reasonable adjustments </w:t>
      </w:r>
    </w:p>
    <w:p w14:paraId="54EA0512" w14:textId="4EDE65E3" w:rsidR="006E0DCC" w:rsidRDefault="006E0DCC" w:rsidP="00293DB6">
      <w:bookmarkStart w:id="4"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C9564D" w:rsidRPr="003674B6">
          <w:rPr>
            <w:rStyle w:val="Hyperlink"/>
            <w:rFonts w:cs="Arial"/>
            <w:sz w:val="22"/>
            <w:szCs w:val="22"/>
            <w:bdr w:val="none" w:sz="0" w:space="0" w:color="auto"/>
          </w:rPr>
          <w:t>humanresources@policeconduct.gov.uk</w:t>
        </w:r>
      </w:hyperlink>
      <w:r w:rsidRPr="00CF67E6">
        <w:t xml:space="preserve"> </w:t>
      </w:r>
    </w:p>
    <w:p w14:paraId="4D6C22CD" w14:textId="77777777" w:rsidR="002C5607" w:rsidRDefault="002C5607" w:rsidP="002C5607">
      <w:pPr>
        <w:pStyle w:val="Heading1"/>
        <w:rPr>
          <w:rFonts w:eastAsia="Times New Roman"/>
          <w:lang w:val="en"/>
        </w:rPr>
      </w:pPr>
      <w:r>
        <w:rPr>
          <w:rFonts w:eastAsia="Times New Roman"/>
          <w:lang w:val="en"/>
        </w:rPr>
        <w:t>Emotional Consideration</w:t>
      </w:r>
    </w:p>
    <w:p w14:paraId="487FFFCB" w14:textId="77777777" w:rsidR="002C5607" w:rsidRDefault="002C5607" w:rsidP="002C5607">
      <w:r w:rsidRPr="00852B86">
        <w:rPr>
          <w:rFonts w:eastAsia="Times New Roman"/>
        </w:rPr>
        <w:t xml:space="preserve">In performing this role, you </w:t>
      </w:r>
      <w:r>
        <w:rPr>
          <w:rFonts w:eastAsia="Times New Roman"/>
        </w:rPr>
        <w:t>may</w:t>
      </w:r>
      <w:r w:rsidRPr="00852B86">
        <w:rPr>
          <w:rFonts w:eastAsia="Times New Roman"/>
        </w:rPr>
        <w:t xml:space="preserve"> have </w:t>
      </w:r>
      <w:r>
        <w:rPr>
          <w:rFonts w:eastAsia="Times New Roman"/>
        </w:rPr>
        <w:t>occasional</w:t>
      </w:r>
      <w:r w:rsidRPr="00852B86">
        <w:rPr>
          <w:rFonts w:eastAsia="Times New Roman"/>
        </w:rPr>
        <w:t xml:space="preserve"> exposure to distressing material which will likely be impactful, traumatic and challenging. Given the nature of the work, it is also </w:t>
      </w:r>
      <w:r>
        <w:rPr>
          <w:rFonts w:eastAsia="Times New Roman"/>
        </w:rPr>
        <w:t>possible</w:t>
      </w:r>
      <w:r w:rsidRPr="00852B86">
        <w:rPr>
          <w:rFonts w:eastAsia="Times New Roman"/>
        </w:rPr>
        <w:t xml:space="preserve"> that you will have contact with individuals who are experiencing extreme distress. The IOPC recognises this and offers all staff a range of wellbeing provisions, including TRiM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contact </w:t>
      </w:r>
      <w:hyperlink r:id="rId17" w:history="1">
        <w:r w:rsidRPr="00713A1E">
          <w:rPr>
            <w:rStyle w:val="Hyperlink"/>
            <w:rFonts w:eastAsia="Times New Roman"/>
            <w:szCs w:val="22"/>
            <w:bdr w:val="none" w:sz="0" w:space="0" w:color="auto"/>
          </w:rPr>
          <w:t>campaigns@policeconduct.gov.uk</w:t>
        </w:r>
      </w:hyperlink>
      <w:r>
        <w:rPr>
          <w:rFonts w:eastAsia="Times New Roman"/>
        </w:rPr>
        <w:t xml:space="preserve"> </w:t>
      </w:r>
      <w:r w:rsidRPr="00852B86">
        <w:rPr>
          <w:rFonts w:eastAsia="Times New Roman"/>
        </w:rPr>
        <w:t>and this can be arranged.</w:t>
      </w:r>
    </w:p>
    <w:bookmarkEnd w:id="4"/>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75541050" w14:textId="6F487C23" w:rsidR="00E261D5" w:rsidRPr="00293DB6" w:rsidRDefault="00E261D5" w:rsidP="00293DB6">
      <w:r w:rsidRPr="00293DB6">
        <w:t>Making the IOPC a great place to work is one of</w:t>
      </w:r>
      <w:r w:rsidR="003D72AD">
        <w:t xml:space="preserve"> our</w:t>
      </w:r>
      <w:r w:rsidRPr="00293DB6">
        <w:t xml:space="preserve"> key priorities. We are pleased to offer a unique hybrid working model based on business needs</w:t>
      </w:r>
      <w:r w:rsidR="003D72AD">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w:t>
      </w:r>
      <w:r w:rsidRPr="00293DB6">
        <w:lastRenderedPageBreak/>
        <w:t xml:space="preserve">The model also encourages staff to feel welcome at the IOPC by ensuring we have opportunities to work face-to-face as teams. </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856E" w14:textId="77777777" w:rsidR="004D278B" w:rsidRDefault="004D278B" w:rsidP="006B7BCE">
      <w:pPr>
        <w:spacing w:after="0" w:line="240" w:lineRule="auto"/>
      </w:pPr>
      <w:r>
        <w:separator/>
      </w:r>
    </w:p>
  </w:endnote>
  <w:endnote w:type="continuationSeparator" w:id="0">
    <w:p w14:paraId="532620DE" w14:textId="77777777" w:rsidR="004D278B" w:rsidRDefault="004D278B" w:rsidP="006B7BCE">
      <w:pPr>
        <w:spacing w:after="0" w:line="240" w:lineRule="auto"/>
      </w:pPr>
      <w:r>
        <w:continuationSeparator/>
      </w:r>
    </w:p>
  </w:endnote>
  <w:endnote w:type="continuationNotice" w:id="1">
    <w:p w14:paraId="23002648" w14:textId="77777777" w:rsidR="004D278B" w:rsidRDefault="004D2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B1AB" w14:textId="77777777" w:rsidR="004D278B" w:rsidRDefault="004D278B" w:rsidP="006B7BCE">
      <w:pPr>
        <w:spacing w:after="0" w:line="240" w:lineRule="auto"/>
      </w:pPr>
      <w:r>
        <w:separator/>
      </w:r>
    </w:p>
  </w:footnote>
  <w:footnote w:type="continuationSeparator" w:id="0">
    <w:p w14:paraId="2D841D80" w14:textId="77777777" w:rsidR="004D278B" w:rsidRDefault="004D278B" w:rsidP="006B7BCE">
      <w:pPr>
        <w:spacing w:after="0" w:line="240" w:lineRule="auto"/>
      </w:pPr>
      <w:r>
        <w:continuationSeparator/>
      </w:r>
    </w:p>
  </w:footnote>
  <w:footnote w:type="continuationNotice" w:id="1">
    <w:p w14:paraId="1FCB8B62" w14:textId="77777777" w:rsidR="004D278B" w:rsidRDefault="004D2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B4E30D0"/>
    <w:multiLevelType w:val="hybridMultilevel"/>
    <w:tmpl w:val="C08E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5590C4E"/>
    <w:multiLevelType w:val="hybridMultilevel"/>
    <w:tmpl w:val="83E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7" w15:restartNumberingAfterBreak="0">
    <w:nsid w:val="7FB8167E"/>
    <w:multiLevelType w:val="hybridMultilevel"/>
    <w:tmpl w:val="3C20F7C2"/>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765879489">
    <w:abstractNumId w:val="7"/>
  </w:num>
  <w:num w:numId="2" w16cid:durableId="1465074923">
    <w:abstractNumId w:val="8"/>
  </w:num>
  <w:num w:numId="3" w16cid:durableId="126167795">
    <w:abstractNumId w:val="0"/>
  </w:num>
  <w:num w:numId="4" w16cid:durableId="1348294922">
    <w:abstractNumId w:val="25"/>
  </w:num>
  <w:num w:numId="5" w16cid:durableId="960458057">
    <w:abstractNumId w:val="4"/>
  </w:num>
  <w:num w:numId="6" w16cid:durableId="1333682638">
    <w:abstractNumId w:val="12"/>
  </w:num>
  <w:num w:numId="7" w16cid:durableId="786775737">
    <w:abstractNumId w:val="24"/>
  </w:num>
  <w:num w:numId="8" w16cid:durableId="164327639">
    <w:abstractNumId w:val="14"/>
  </w:num>
  <w:num w:numId="9" w16cid:durableId="12288034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7179013">
    <w:abstractNumId w:val="10"/>
  </w:num>
  <w:num w:numId="11" w16cid:durableId="17730129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3053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9377810">
    <w:abstractNumId w:val="11"/>
  </w:num>
  <w:num w:numId="14" w16cid:durableId="429469436">
    <w:abstractNumId w:val="11"/>
  </w:num>
  <w:num w:numId="15" w16cid:durableId="1640570934">
    <w:abstractNumId w:val="21"/>
  </w:num>
  <w:num w:numId="16" w16cid:durableId="1659117857">
    <w:abstractNumId w:val="22"/>
  </w:num>
  <w:num w:numId="17" w16cid:durableId="1398748839">
    <w:abstractNumId w:val="9"/>
  </w:num>
  <w:num w:numId="18" w16cid:durableId="1242451394">
    <w:abstractNumId w:val="5"/>
  </w:num>
  <w:num w:numId="19" w16cid:durableId="575896444">
    <w:abstractNumId w:val="23"/>
  </w:num>
  <w:num w:numId="20" w16cid:durableId="962921485">
    <w:abstractNumId w:val="15"/>
  </w:num>
  <w:num w:numId="21" w16cid:durableId="1593776125">
    <w:abstractNumId w:val="19"/>
  </w:num>
  <w:num w:numId="22" w16cid:durableId="2071075832">
    <w:abstractNumId w:val="20"/>
  </w:num>
  <w:num w:numId="23" w16cid:durableId="1335380504">
    <w:abstractNumId w:val="13"/>
  </w:num>
  <w:num w:numId="24" w16cid:durableId="751006985">
    <w:abstractNumId w:val="26"/>
  </w:num>
  <w:num w:numId="25" w16cid:durableId="730691688">
    <w:abstractNumId w:val="1"/>
  </w:num>
  <w:num w:numId="26" w16cid:durableId="881788829">
    <w:abstractNumId w:val="3"/>
  </w:num>
  <w:num w:numId="27" w16cid:durableId="1588149213">
    <w:abstractNumId w:val="2"/>
  </w:num>
  <w:num w:numId="28" w16cid:durableId="1046294700">
    <w:abstractNumId w:val="6"/>
  </w:num>
  <w:num w:numId="29" w16cid:durableId="196283624">
    <w:abstractNumId w:val="18"/>
  </w:num>
  <w:num w:numId="30" w16cid:durableId="1532453912">
    <w:abstractNumId w:val="16"/>
  </w:num>
  <w:num w:numId="31" w16cid:durableId="8989007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2C5607"/>
    <w:rsid w:val="002C6A20"/>
    <w:rsid w:val="00312694"/>
    <w:rsid w:val="003465E8"/>
    <w:rsid w:val="003769CB"/>
    <w:rsid w:val="00383ED5"/>
    <w:rsid w:val="0039047D"/>
    <w:rsid w:val="00391F8C"/>
    <w:rsid w:val="003974C9"/>
    <w:rsid w:val="003B7B27"/>
    <w:rsid w:val="003C1BEB"/>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D278B"/>
    <w:rsid w:val="004E006E"/>
    <w:rsid w:val="004E0684"/>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20AD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82BA8"/>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832D8"/>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B8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yperlink" Target="mailto:campaigns@policeconduct.gov.uk" TargetMode="External"/><Relationship Id="rId2" Type="http://schemas.openxmlformats.org/officeDocument/2006/relationships/styles" Target="styles.xml"/><Relationship Id="rId16" Type="http://schemas.openxmlformats.org/officeDocument/2006/relationships/hyperlink" Target="mailto:humanresources@policeconduct.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4</cp:revision>
  <cp:lastPrinted>2016-07-19T15:38:00Z</cp:lastPrinted>
  <dcterms:created xsi:type="dcterms:W3CDTF">2023-05-03T09:38:00Z</dcterms:created>
  <dcterms:modified xsi:type="dcterms:W3CDTF">2023-08-01T08:22:00Z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1885620472</vt:i4>
  </property>
  <property fmtid="{D5CDD505-2E9C-101B-9397-08002B2CF9AE}" pid="3" name="_NewReviewCycle">
    <vt:lpwstr/>
  </property>
  <property fmtid="{D5CDD505-2E9C-101B-9397-08002B2CF9AE}" pid="4" name="_EmailSubject">
    <vt:lpwstr>Job Evaluation for Inclusion Ambassador April 2023</vt:lpwstr>
  </property>
  <property fmtid="{D5CDD505-2E9C-101B-9397-08002B2CF9AE}" pid="5" name="_AuthorEmail">
    <vt:lpwstr>Naomi.Slater@policeconduct.gov.uk</vt:lpwstr>
  </property>
  <property fmtid="{D5CDD505-2E9C-101B-9397-08002B2CF9AE}" pid="6" name="_AuthorEmailDisplayName">
    <vt:lpwstr>Naomi Slater</vt:lpwstr>
  </property>
  <property fmtid="{D5CDD505-2E9C-101B-9397-08002B2CF9AE}" pid="7" name="_PreviousAdHocReviewCycleID">
    <vt:i4>-1392140781</vt:i4>
  </property>
</Properties>
</file>