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70978854" w:rsidR="00DE4E45" w:rsidRPr="00505AED" w:rsidRDefault="00133BDF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proofErr w:type="spellStart"/>
      <w:r>
        <w:rPr>
          <w:rFonts w:cs="Arial"/>
          <w:b/>
          <w:color w:val="000000" w:themeColor="text1"/>
          <w:sz w:val="36"/>
          <w:szCs w:val="36"/>
        </w:rPr>
        <w:t>Disgrifiad</w:t>
      </w:r>
      <w:proofErr w:type="spellEnd"/>
      <w:r>
        <w:rPr>
          <w:rFonts w:cs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cs="Arial"/>
          <w:b/>
          <w:color w:val="000000" w:themeColor="text1"/>
          <w:sz w:val="36"/>
          <w:szCs w:val="36"/>
        </w:rPr>
        <w:t>swydd</w:t>
      </w:r>
      <w:proofErr w:type="spellEnd"/>
    </w:p>
    <w:p w14:paraId="70AC7918" w14:textId="55677339" w:rsidR="00EA371B" w:rsidRPr="001C16C4" w:rsidRDefault="00E329DB" w:rsidP="001C16C4">
      <w:pPr>
        <w:spacing w:after="120"/>
        <w:rPr>
          <w:b/>
          <w:bCs/>
        </w:rPr>
      </w:pPr>
      <w:proofErr w:type="spellStart"/>
      <w:r w:rsidRPr="001C16C4">
        <w:rPr>
          <w:b/>
          <w:bCs/>
        </w:rPr>
        <w:t>T</w:t>
      </w:r>
      <w:r w:rsidR="00133BDF">
        <w:rPr>
          <w:b/>
          <w:bCs/>
        </w:rPr>
        <w:t>eitl</w:t>
      </w:r>
      <w:proofErr w:type="spellEnd"/>
      <w:r w:rsidRPr="001C16C4">
        <w:rPr>
          <w:b/>
          <w:bCs/>
        </w:rPr>
        <w:t>:</w:t>
      </w:r>
      <w:r w:rsidR="004062EA">
        <w:rPr>
          <w:b/>
          <w:bCs/>
        </w:rPr>
        <w:t xml:space="preserve"> </w:t>
      </w:r>
      <w:r w:rsidR="004062EA" w:rsidRPr="00A61612">
        <w:rPr>
          <w:lang w:val="cy-GB" w:bidi="cy-GB"/>
        </w:rPr>
        <w:t xml:space="preserve">Arbenigwr Cysylltiadau Gweithwyr (Newid a Thrawsnewid)  </w:t>
      </w:r>
      <w:r w:rsidRPr="001C16C4">
        <w:rPr>
          <w:b/>
          <w:bCs/>
        </w:rPr>
        <w:tab/>
      </w:r>
    </w:p>
    <w:p w14:paraId="23AE8DC6" w14:textId="7C3CB559" w:rsidR="00EA371B" w:rsidRPr="004062EA" w:rsidRDefault="00133BDF" w:rsidP="0EDC9259">
      <w:pPr>
        <w:spacing w:after="120"/>
        <w:rPr>
          <w:b/>
          <w:bCs/>
          <w:lang w:val="cy-GB"/>
        </w:rPr>
      </w:pPr>
      <w:r w:rsidRPr="0EDC9259">
        <w:rPr>
          <w:b/>
          <w:bCs/>
        </w:rPr>
        <w:t xml:space="preserve">Yn </w:t>
      </w:r>
      <w:proofErr w:type="spellStart"/>
      <w:r w:rsidRPr="0EDC9259">
        <w:rPr>
          <w:b/>
          <w:bCs/>
        </w:rPr>
        <w:t>adrodd</w:t>
      </w:r>
      <w:proofErr w:type="spellEnd"/>
      <w:r w:rsidRPr="0EDC9259">
        <w:rPr>
          <w:b/>
          <w:bCs/>
        </w:rPr>
        <w:t xml:space="preserve"> i</w:t>
      </w:r>
      <w:r w:rsidR="00E329DB" w:rsidRPr="0EDC9259">
        <w:rPr>
          <w:b/>
          <w:bCs/>
        </w:rPr>
        <w:t>:</w:t>
      </w:r>
      <w:r>
        <w:tab/>
      </w:r>
      <w:r w:rsidR="004062EA" w:rsidRPr="00A61612">
        <w:rPr>
          <w:lang w:val="cy-GB" w:bidi="cy-GB"/>
        </w:rPr>
        <w:t>Cyfarwyddwr Pobl a Newid</w:t>
      </w:r>
    </w:p>
    <w:p w14:paraId="7A81A8BD" w14:textId="443116AB" w:rsidR="00EA371B" w:rsidRPr="001C16C4" w:rsidRDefault="00133BDF" w:rsidP="001C16C4">
      <w:pPr>
        <w:spacing w:after="120"/>
        <w:rPr>
          <w:b/>
          <w:bCs/>
        </w:rPr>
      </w:pPr>
      <w:proofErr w:type="spellStart"/>
      <w:r w:rsidRPr="03D2CF6D">
        <w:rPr>
          <w:b/>
          <w:bCs/>
        </w:rPr>
        <w:t>Lleoliad</w:t>
      </w:r>
      <w:proofErr w:type="spellEnd"/>
      <w:r w:rsidR="00E329DB" w:rsidRPr="03D2CF6D">
        <w:rPr>
          <w:b/>
          <w:bCs/>
        </w:rPr>
        <w:t>:</w:t>
      </w:r>
      <w:r w:rsidR="004062EA">
        <w:t xml:space="preserve"> </w:t>
      </w:r>
      <w:r w:rsidR="6D07F5C7" w:rsidRPr="03D2CF6D">
        <w:rPr>
          <w:rFonts w:eastAsia="Arial" w:cs="Arial"/>
          <w:color w:val="000000" w:themeColor="text1"/>
          <w:szCs w:val="24"/>
        </w:rPr>
        <w:t xml:space="preserve">Birmingham, Sale, Wakefield, </w:t>
      </w:r>
      <w:proofErr w:type="spellStart"/>
      <w:r w:rsidR="6D07F5C7" w:rsidRPr="03D2CF6D">
        <w:rPr>
          <w:rFonts w:eastAsia="Arial" w:cs="Arial"/>
          <w:color w:val="000000" w:themeColor="text1"/>
          <w:szCs w:val="24"/>
        </w:rPr>
        <w:t>Caerdydd</w:t>
      </w:r>
      <w:proofErr w:type="spellEnd"/>
      <w:r w:rsidR="6D07F5C7" w:rsidRPr="03D2CF6D">
        <w:rPr>
          <w:rFonts w:eastAsia="Arial" w:cs="Arial"/>
          <w:color w:val="000000" w:themeColor="text1"/>
          <w:szCs w:val="24"/>
        </w:rPr>
        <w:t>, Croydon neu Canary Wharf</w:t>
      </w:r>
    </w:p>
    <w:p w14:paraId="5B334342" w14:textId="32378EE1" w:rsidR="00EA371B" w:rsidRPr="001C16C4" w:rsidRDefault="00133BDF" w:rsidP="001C16C4">
      <w:pPr>
        <w:spacing w:after="120"/>
        <w:rPr>
          <w:b/>
          <w:bCs/>
        </w:rPr>
      </w:pPr>
      <w:r>
        <w:rPr>
          <w:b/>
        </w:rPr>
        <w:t>Graddfa</w:t>
      </w:r>
      <w:r w:rsidR="00E329DB" w:rsidRPr="001C16C4">
        <w:rPr>
          <w:b/>
          <w:bCs/>
        </w:rPr>
        <w:t>:</w:t>
      </w:r>
      <w:r w:rsidR="004062EA" w:rsidRPr="004062EA">
        <w:t>13a</w:t>
      </w:r>
    </w:p>
    <w:p w14:paraId="58A82AB2" w14:textId="36BD8602" w:rsidR="00EA371B" w:rsidRPr="001C16C4" w:rsidRDefault="00133BDF" w:rsidP="03D2CF6D">
      <w:pPr>
        <w:spacing w:after="120"/>
        <w:rPr>
          <w:rFonts w:eastAsia="Arial" w:cs="Arial"/>
          <w:szCs w:val="24"/>
        </w:rPr>
      </w:pPr>
      <w:proofErr w:type="spellStart"/>
      <w:r w:rsidRPr="03D2CF6D">
        <w:rPr>
          <w:b/>
          <w:bCs/>
        </w:rPr>
        <w:t>Cyflog</w:t>
      </w:r>
      <w:proofErr w:type="spellEnd"/>
      <w:r w:rsidR="00E329DB" w:rsidRPr="03D2CF6D">
        <w:rPr>
          <w:b/>
          <w:bCs/>
        </w:rPr>
        <w:t>:</w:t>
      </w:r>
      <w:r w:rsidR="004062EA">
        <w:rPr>
          <w:b/>
          <w:bCs/>
        </w:rPr>
        <w:t xml:space="preserve"> </w:t>
      </w:r>
      <w:r w:rsidR="004062EA" w:rsidRPr="00A61612">
        <w:rPr>
          <w:lang w:val="cy-GB" w:bidi="cy-GB"/>
        </w:rPr>
        <w:t xml:space="preserve">£52,499 ynghyd â Lwfans Pwysoli Llundain o £5,130 os wedi lleoli yn </w:t>
      </w:r>
      <w:proofErr w:type="spellStart"/>
      <w:r w:rsidR="004062EA" w:rsidRPr="00A61612">
        <w:rPr>
          <w:lang w:val="cy-GB" w:bidi="cy-GB"/>
        </w:rPr>
        <w:t>Canary</w:t>
      </w:r>
      <w:proofErr w:type="spellEnd"/>
      <w:r w:rsidR="004062EA" w:rsidRPr="00A61612">
        <w:rPr>
          <w:lang w:val="cy-GB" w:bidi="cy-GB"/>
        </w:rPr>
        <w:t xml:space="preserve"> </w:t>
      </w:r>
      <w:proofErr w:type="spellStart"/>
      <w:r w:rsidR="004062EA" w:rsidRPr="00A61612">
        <w:rPr>
          <w:lang w:val="cy-GB" w:bidi="cy-GB"/>
        </w:rPr>
        <w:t>Wharf</w:t>
      </w:r>
      <w:proofErr w:type="spellEnd"/>
      <w:r w:rsidR="004062EA" w:rsidRPr="00A61612">
        <w:rPr>
          <w:lang w:val="cy-GB" w:bidi="cy-GB"/>
        </w:rPr>
        <w:t xml:space="preserve"> neu </w:t>
      </w:r>
      <w:proofErr w:type="spellStart"/>
      <w:r w:rsidR="004062EA" w:rsidRPr="00A61612">
        <w:rPr>
          <w:lang w:val="cy-GB" w:bidi="cy-GB"/>
        </w:rPr>
        <w:t>Croydon</w:t>
      </w:r>
      <w:proofErr w:type="spellEnd"/>
    </w:p>
    <w:p w14:paraId="56603A5C" w14:textId="309AD080" w:rsidR="004062EA" w:rsidRPr="00A61612" w:rsidRDefault="00E329DB" w:rsidP="004062EA">
      <w:pPr>
        <w:spacing w:after="120"/>
        <w:rPr>
          <w:b/>
          <w:bCs/>
          <w:lang w:val="cy-GB"/>
        </w:rPr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="004062EA">
        <w:rPr>
          <w:b/>
          <w:bCs/>
        </w:rPr>
        <w:t xml:space="preserve"> </w:t>
      </w:r>
      <w:r w:rsidR="004062EA" w:rsidRPr="00A61612">
        <w:rPr>
          <w:lang w:val="cy-GB" w:bidi="cy-GB"/>
        </w:rPr>
        <w:t xml:space="preserve">Cyfnod Penodol 12 Mis </w:t>
      </w:r>
    </w:p>
    <w:p w14:paraId="7D1A9C21" w14:textId="44ABBD5A" w:rsidR="00EC5EB0" w:rsidRPr="001C16C4" w:rsidRDefault="00EC5EB0" w:rsidP="001C16C4">
      <w:pPr>
        <w:spacing w:after="120"/>
        <w:rPr>
          <w:b/>
          <w:bCs/>
        </w:rPr>
      </w:pPr>
    </w:p>
    <w:p w14:paraId="47606761" w14:textId="11FF2186" w:rsidR="009D0EA6" w:rsidRPr="001C16C4" w:rsidRDefault="00E329DB" w:rsidP="001C16C4">
      <w:pPr>
        <w:pStyle w:val="Heading1"/>
      </w:pPr>
      <w:proofErr w:type="spellStart"/>
      <w:r w:rsidRPr="001C16C4">
        <w:t>P</w:t>
      </w:r>
      <w:r w:rsidR="00133BDF">
        <w:t>wrpas</w:t>
      </w:r>
      <w:proofErr w:type="spellEnd"/>
    </w:p>
    <w:p w14:paraId="32BE4810" w14:textId="77777777" w:rsidR="005E647A" w:rsidRPr="00A61612" w:rsidRDefault="005E647A" w:rsidP="005E647A">
      <w:pPr>
        <w:rPr>
          <w:lang w:val="cy-GB"/>
        </w:rPr>
      </w:pPr>
      <w:r w:rsidRPr="00A61612">
        <w:rPr>
          <w:lang w:val="cy-GB" w:bidi="cy-GB"/>
        </w:rPr>
        <w:t xml:space="preserve">Fel Arbenigwr Cysylltiadau Gweithwyr (Newid a Thrawsnewid), cewch eich croesawu i mewn i dîm Pobl a Newid deinamig a chynhwysol sy'n gweithio i ddarparu cysylltiadau arbenigol â gweithwyr. Mae IOPC ar daith i ddatblygu ei ddiwylliant, ei safbwyntiau a'i ethos i gefnogi canlyniadau craidd y sefydliad a </w:t>
      </w:r>
      <w:proofErr w:type="spellStart"/>
      <w:r w:rsidRPr="00A61612">
        <w:rPr>
          <w:lang w:val="cy-GB" w:bidi="cy-GB"/>
        </w:rPr>
        <w:t>dyma'ch</w:t>
      </w:r>
      <w:proofErr w:type="spellEnd"/>
      <w:r w:rsidRPr="00A61612">
        <w:rPr>
          <w:lang w:val="cy-GB" w:bidi="cy-GB"/>
        </w:rPr>
        <w:t xml:space="preserve"> cyfle i gael mynediad i fyd amrywiol IOPC ER, gan eich galluogi i ddatblygu eich meddylfryd a'ch dulliau i gyfrannu at wella system gwynion yr heddlu yng Nghymru a Lloegr. </w:t>
      </w:r>
    </w:p>
    <w:p w14:paraId="48DF51C6" w14:textId="77777777" w:rsidR="005E647A" w:rsidRPr="00A61612" w:rsidRDefault="005E647A" w:rsidP="005E647A">
      <w:pPr>
        <w:spacing w:after="168"/>
        <w:rPr>
          <w:lang w:val="cy-GB"/>
        </w:rPr>
      </w:pPr>
      <w:r w:rsidRPr="00A61612">
        <w:rPr>
          <w:lang w:val="cy-GB" w:bidi="cy-GB"/>
        </w:rPr>
        <w:t xml:space="preserve">Pwrpas y rôl yw arwain ar ddarparu cysylltiadau gweithwyr arbenigol ar newid sefydliadol gan gynnwys ailstrwythuro, ail-drefnu, a diswyddiadau. Sicrhau bod ymgynghoriad effeithiol a chynhyrchiol gyda staff ac undebau llafur yn cael ei gynnal, yn ogystal â chefnogi arweinwyr a thimau prosiect i gyflawni newid a thrawsnewid. </w:t>
      </w:r>
    </w:p>
    <w:p w14:paraId="3A50E91B" w14:textId="77777777" w:rsidR="005E647A" w:rsidRPr="00A61612" w:rsidRDefault="005E647A" w:rsidP="005E647A">
      <w:pPr>
        <w:spacing w:after="158" w:line="259" w:lineRule="auto"/>
        <w:rPr>
          <w:lang w:val="cy-GB"/>
        </w:rPr>
      </w:pPr>
      <w:r w:rsidRPr="00A61612">
        <w:rPr>
          <w:color w:val="333333"/>
          <w:lang w:val="cy-GB" w:bidi="cy-GB"/>
        </w:rPr>
        <w:t xml:space="preserve">Bod yn arbenigwr pwnc gyda gwybodaeth ac arbenigedd manwl mewn cysylltiadau gweithwyr, cyfraith cyflogaeth ac ymgysylltu ag undebau llafur. Arwain ar reoli ein perthynas â'n cydweithwyr undebau llafur trwy newid a thrawsnewid, gan gynnwys cynghori ar gymhwyso cytundebau cenedlaethol a lleol, bargeinio ar y cyd a datrys anghydfodau lleol. </w:t>
      </w:r>
    </w:p>
    <w:p w14:paraId="4D0B71EC" w14:textId="77777777" w:rsidR="005E647A" w:rsidRPr="00A61612" w:rsidRDefault="005E647A" w:rsidP="005E647A">
      <w:pPr>
        <w:spacing w:after="170"/>
        <w:rPr>
          <w:lang w:val="cy-GB"/>
        </w:rPr>
      </w:pPr>
      <w:r w:rsidRPr="00A61612">
        <w:rPr>
          <w:lang w:val="cy-GB" w:bidi="cy-GB"/>
        </w:rPr>
        <w:t xml:space="preserve">Cefnogi arweinwyr i ddatblygu cynlluniau cyfathrebu ac ymgynghori effeithiol ac arwain ar gyfarfodydd ymgynghori unigol gyda staff yr effeithir arnynt wrth gefnogi rheoli materion cysylltiadau gweithwyr sy'n deillio o hynny, gan gynnwys cwynion.  </w:t>
      </w:r>
      <w:r w:rsidRPr="00A61612">
        <w:rPr>
          <w:lang w:val="cy-GB" w:bidi="cy-GB"/>
        </w:rPr>
        <w:lastRenderedPageBreak/>
        <w:t xml:space="preserve">Gweithio gyda thimau Gwasanaethau Pobl a'r Dirprwy Bennaeth Pobl i sicrhau bod cyfleoedd adleoli yn cael eu harchwilio a'u defnyddio'n llawn.  </w:t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2AA03AD" w:rsidR="001C16C4" w:rsidRDefault="00133BDF" w:rsidP="001C16C4">
      <w:pPr>
        <w:pStyle w:val="Heading1"/>
      </w:pPr>
      <w:r>
        <w:lastRenderedPageBreak/>
        <w:t>Cyd-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sefydliadol</w:t>
      </w:r>
      <w:proofErr w:type="spellEnd"/>
    </w:p>
    <w:p w14:paraId="785AB2F2" w14:textId="4AC654D4" w:rsidR="00972AE3" w:rsidRDefault="00133BDF" w:rsidP="00972AE3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12687" wp14:editId="681FD6E4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F322" w14:textId="1689160B" w:rsidR="00133BDF" w:rsidRDefault="00133BDF" w:rsidP="00972AE3"/>
    <w:p w14:paraId="56544BA3" w14:textId="67689F18" w:rsidR="00B7574D" w:rsidRDefault="00133BDF" w:rsidP="00B7574D">
      <w:pPr>
        <w:ind w:left="10"/>
        <w:rPr>
          <w:rFonts w:eastAsia="Times New Roman" w:cs="Arial"/>
          <w:noProof/>
          <w:color w:val="000000"/>
          <w:lang w:eastAsia="en-GB"/>
        </w:rPr>
      </w:pPr>
      <w:r>
        <w:t xml:space="preserve">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a </w:t>
      </w:r>
      <w:proofErr w:type="spellStart"/>
      <w:r>
        <w:t>gytunwyd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llywio'r</w:t>
      </w:r>
      <w:proofErr w:type="spellEnd"/>
      <w:r>
        <w:t xml:space="preserve">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pethau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SAYH.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i </w:t>
      </w:r>
      <w:r w:rsidR="005E647A" w:rsidRPr="00A61612">
        <w:rPr>
          <w:lang w:val="cy-GB" w:bidi="cy-GB"/>
        </w:rPr>
        <w:t>Arbenigwr Cysylltiadau Gweithwyr (Newid a Thrawsnewid)</w:t>
      </w:r>
      <w:r w:rsidRPr="00133BDF">
        <w:rPr>
          <w:color w:val="FF0000"/>
        </w:rP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nghyd-destun</w:t>
      </w:r>
      <w:proofErr w:type="spellEnd"/>
      <w:r>
        <w:t xml:space="preserve"> y </w:t>
      </w:r>
      <w:proofErr w:type="spellStart"/>
      <w:r>
        <w:t>gwerthoedd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. </w:t>
      </w:r>
    </w:p>
    <w:p w14:paraId="79529183" w14:textId="633081E2" w:rsidR="00B7574D" w:rsidRDefault="00B7574D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B7574D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56F3AE57" wp14:editId="1717DD84">
            <wp:extent cx="5577840" cy="4430894"/>
            <wp:effectExtent l="0" t="0" r="3810" b="8255"/>
            <wp:docPr id="24834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736" cy="44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B965" w14:textId="1820CFC5" w:rsidR="00133BDF" w:rsidRDefault="00133BDF" w:rsidP="72FFE8B2">
      <w:pPr>
        <w:spacing w:after="233" w:line="268" w:lineRule="auto"/>
        <w:ind w:left="10"/>
      </w:pPr>
      <w:r>
        <w:lastRenderedPageBreak/>
        <w:t xml:space="preserve">Mae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 w:rsidRPr="72FFE8B2">
        <w:rPr>
          <w:b/>
          <w:bCs/>
        </w:rPr>
        <w:t>hyrwyddo</w:t>
      </w:r>
      <w:proofErr w:type="spellEnd"/>
      <w:r w:rsidRPr="72FFE8B2">
        <w:rPr>
          <w:b/>
          <w:bCs/>
        </w:rPr>
        <w:t xml:space="preserve"> </w:t>
      </w:r>
      <w:proofErr w:type="spellStart"/>
      <w:r w:rsidRPr="72FFE8B2">
        <w:rPr>
          <w:b/>
          <w:bCs/>
        </w:rPr>
        <w:t>cydraddoldeb</w:t>
      </w:r>
      <w:proofErr w:type="spellEnd"/>
      <w:r w:rsidRPr="72FFE8B2">
        <w:rPr>
          <w:b/>
          <w:bCs/>
        </w:rPr>
        <w:t xml:space="preserve"> a </w:t>
      </w:r>
      <w:proofErr w:type="spellStart"/>
      <w:r w:rsidRPr="72FFE8B2">
        <w:rPr>
          <w:b/>
          <w:bCs/>
        </w:rPr>
        <w:t>gwerthfawrogi</w:t>
      </w:r>
      <w:proofErr w:type="spellEnd"/>
      <w:r w:rsidRPr="72FFE8B2">
        <w:rPr>
          <w:b/>
          <w:bCs/>
        </w:rPr>
        <w:t xml:space="preserve"> </w:t>
      </w:r>
      <w:proofErr w:type="spellStart"/>
      <w:r w:rsidRPr="72FFE8B2">
        <w:rPr>
          <w:b/>
          <w:bCs/>
        </w:rPr>
        <w:t>amrywiaeth</w:t>
      </w:r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Ein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i </w:t>
      </w:r>
      <w:proofErr w:type="spellStart"/>
      <w:r>
        <w:t>fod</w:t>
      </w:r>
      <w:proofErr w:type="spellEnd"/>
      <w:r>
        <w:t xml:space="preserve">,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arweinydd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yr ethos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</w:p>
    <w:p w14:paraId="0B8E2FE3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o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llofnodi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Hil </w:t>
      </w:r>
      <w:proofErr w:type="spellStart"/>
      <w:r>
        <w:t>yn</w:t>
      </w:r>
      <w:proofErr w:type="spellEnd"/>
      <w:r>
        <w:t xml:space="preserve"> y Gwaith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hyperlink r:id="rId12">
        <w:r>
          <w:rPr>
            <w:color w:val="00B0B9"/>
          </w:rPr>
          <w:t>galwad</w:t>
        </w:r>
      </w:hyperlink>
      <w:hyperlink r:id="rId13">
        <w:r>
          <w:rPr>
            <w:rStyle w:val="Hyperlink"/>
          </w:rPr>
          <w:t>https://race.bitc.org.uk/issues/racecharter</w:t>
        </w:r>
      </w:hyperlink>
      <w:hyperlink r:id="rId14">
        <w:r>
          <w:rPr>
            <w:color w:val="00B0B9"/>
          </w:rPr>
          <w:t>i</w:t>
        </w:r>
      </w:hyperlink>
      <w:hyperlink r:id="rId15">
        <w:r>
          <w:rPr>
            <w:rStyle w:val="Hyperlink"/>
          </w:rPr>
          <w:t>https://race.bitc.org.uk/issues/racecharter</w:t>
        </w:r>
      </w:hyperlink>
      <w:hyperlink r:id="rId16">
        <w:r>
          <w:rPr>
            <w:color w:val="00B0B9"/>
          </w:rPr>
          <w:t>weithredu</w:t>
        </w:r>
      </w:hyperlink>
      <w:hyperlink r:id="rId17">
        <w:r>
          <w:rPr>
            <w:rStyle w:val="Hyperlink"/>
          </w:rPr>
          <w:t>https://race.bitc.org.uk/issues/racecharter</w:t>
        </w:r>
      </w:hyperlink>
      <w:r>
        <w:t xml:space="preserve">i </w:t>
      </w:r>
      <w:proofErr w:type="spellStart"/>
      <w:r>
        <w:t>arweinwyr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pob</w:t>
      </w:r>
      <w:proofErr w:type="spellEnd"/>
      <w:r>
        <w:t xml:space="preserve"> sector. </w:t>
      </w:r>
    </w:p>
    <w:p w14:paraId="68CFC2EC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Gan ei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o ran </w:t>
      </w:r>
      <w:proofErr w:type="spellStart"/>
      <w:r>
        <w:t>Anabledd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. </w:t>
      </w:r>
    </w:p>
    <w:p w14:paraId="0575BF10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Allyship i </w:t>
      </w:r>
      <w:hyperlink r:id="rId18">
        <w:r>
          <w:rPr>
            <w:color w:val="00B0B9"/>
          </w:rPr>
          <w:t>Ymgyrch</w:t>
        </w:r>
      </w:hyperlink>
      <w:r>
        <w:t xml:space="preserve">, i </w:t>
      </w:r>
      <w:hyperlink r:id="rId19">
        <w:r>
          <w:rPr>
            <w:rStyle w:val="Hyperlink"/>
          </w:rPr>
          <w:t>https://www.policeconduct.gov.uk/recommendations/operation-hotton-recommendations-metropolitan-police-service-september-2021</w:t>
        </w:r>
      </w:hyperlink>
      <w:r>
        <w:t xml:space="preserve"> </w:t>
      </w:r>
      <w:hyperlink r:id="rId20">
        <w:r>
          <w:rPr>
            <w:color w:val="00B0B9"/>
          </w:rPr>
          <w:t>Hotton</w:t>
        </w:r>
      </w:hyperlink>
      <w:hyperlink r:id="rId21">
        <w:r>
          <w:t>,</w:t>
        </w:r>
      </w:hyperlink>
      <w:r>
        <w:t xml:space="preserve"> i</w:t>
      </w:r>
      <w:hyperlink r:id="rId22">
        <w:r>
          <w:rPr>
            <w:color w:val="00B0B9"/>
          </w:rPr>
          <w:t>Safonau'r</w:t>
        </w:r>
      </w:hyperlink>
      <w:hyperlink r:id="rId23">
        <w:r>
          <w:rPr>
            <w:rStyle w:val="Hyperlink"/>
          </w:rPr>
          <w:t>https://www.policeconduct.gov.uk/who-we-are/equality-and-diversity/welsh-language-standards</w:t>
        </w:r>
      </w:hyperlink>
      <w:hyperlink r:id="rId24">
        <w:r>
          <w:rPr>
            <w:color w:val="00B0B9"/>
          </w:rPr>
          <w:t>Iaith</w:t>
        </w:r>
      </w:hyperlink>
      <w:hyperlink r:id="rId25">
        <w:r>
          <w:rPr>
            <w:rStyle w:val="Hyperlink"/>
          </w:rPr>
          <w:t>https://www.policeconduct.gov.uk/who-we-are/equality-and-diversity/welsh-language-standards</w:t>
        </w:r>
      </w:hyperlink>
      <w:hyperlink r:id="rId26">
        <w:r>
          <w:rPr>
            <w:color w:val="00B0B9"/>
          </w:rPr>
          <w:t>Gymraeg</w:t>
        </w:r>
      </w:hyperlink>
      <w:hyperlink r:id="rId27">
        <w:r>
          <w:rPr>
            <w:rStyle w:val="Hyperlink"/>
          </w:rPr>
          <w:t>https://www.policeconduct.gov.uk/who-we-are/equality-and-diversity/welsh-language-standards</w:t>
        </w:r>
      </w:hyperlink>
      <w:r>
        <w:t xml:space="preserve">a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Konw</w:t>
      </w:r>
      <w:proofErr w:type="spellEnd"/>
      <w:r>
        <w:t xml:space="preserve"> the Line,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ddatblygu a </w:t>
      </w:r>
      <w:proofErr w:type="spellStart"/>
      <w:r>
        <w:t>ffynnu</w:t>
      </w:r>
      <w:proofErr w:type="spellEnd"/>
      <w:r>
        <w:t xml:space="preserve">. </w:t>
      </w:r>
    </w:p>
    <w:p w14:paraId="09A14968" w14:textId="77777777" w:rsidR="00BE0F54" w:rsidRDefault="72FFE8B2" w:rsidP="00BE0F54">
      <w:pPr>
        <w:spacing w:after="4" w:line="268" w:lineRule="auto"/>
        <w:ind w:left="705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7086DA" wp14:editId="03EA6E6C">
            <wp:simplePos x="0" y="0"/>
            <wp:positionH relativeFrom="column">
              <wp:posOffset>581025</wp:posOffset>
            </wp:positionH>
            <wp:positionV relativeFrom="paragraph">
              <wp:posOffset>114300</wp:posOffset>
            </wp:positionV>
            <wp:extent cx="2368611" cy="761053"/>
            <wp:effectExtent l="0" t="0" r="0" b="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611" cy="76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2C4CA36">
        <w:rPr>
          <w:noProof/>
        </w:rPr>
        <w:drawing>
          <wp:anchor distT="0" distB="0" distL="114300" distR="114300" simplePos="0" relativeHeight="251664384" behindDoc="0" locked="0" layoutInCell="1" allowOverlap="1" wp14:anchorId="4A777115" wp14:editId="795BB5AF">
            <wp:simplePos x="0" y="0"/>
            <wp:positionH relativeFrom="column">
              <wp:posOffset>3495675</wp:posOffset>
            </wp:positionH>
            <wp:positionV relativeFrom="paragraph">
              <wp:posOffset>123825</wp:posOffset>
            </wp:positionV>
            <wp:extent cx="1820333" cy="873760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333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95F63" w14:textId="7F42703D" w:rsidR="00C9564D" w:rsidRPr="00F34D6F" w:rsidRDefault="00C9564D" w:rsidP="72FFE8B2">
      <w:pPr>
        <w:rPr>
          <w:rFonts w:cs="Arial"/>
          <w:b/>
          <w:bCs/>
          <w:i/>
          <w:iCs/>
        </w:rPr>
      </w:pP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6B5F56D8" w:rsidR="00843D6F" w:rsidRPr="00C24271" w:rsidRDefault="00133BDF" w:rsidP="00C24271">
      <w:pPr>
        <w:pStyle w:val="Heading1"/>
      </w:pPr>
      <w:bookmarkStart w:id="1" w:name="_Hlk33789511"/>
      <w:bookmarkEnd w:id="0"/>
      <w:proofErr w:type="spellStart"/>
      <w:r>
        <w:t>Prif</w:t>
      </w:r>
      <w:proofErr w:type="spellEnd"/>
      <w:r>
        <w:t xml:space="preserve"> </w:t>
      </w:r>
      <w:proofErr w:type="spellStart"/>
      <w:r>
        <w:t>ddyletswyddau</w:t>
      </w:r>
      <w:proofErr w:type="spellEnd"/>
      <w:r>
        <w:t xml:space="preserve"> a </w:t>
      </w:r>
      <w:proofErr w:type="spellStart"/>
      <w:r>
        <w:t>chyfrifoldebau</w:t>
      </w:r>
      <w:proofErr w:type="spellEnd"/>
    </w:p>
    <w:bookmarkEnd w:id="1"/>
    <w:p w14:paraId="00E3B6AA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Cysylltiadau gweithwyr: </w:t>
      </w:r>
    </w:p>
    <w:p w14:paraId="3AE339C7" w14:textId="77777777" w:rsidR="005E647A" w:rsidRPr="00A61612" w:rsidRDefault="005E647A" w:rsidP="005E647A">
      <w:pPr>
        <w:spacing w:after="187"/>
        <w:rPr>
          <w:lang w:val="cy-GB"/>
        </w:rPr>
      </w:pPr>
      <w:r w:rsidRPr="00A61612">
        <w:rPr>
          <w:lang w:val="cy-GB" w:bidi="cy-GB"/>
        </w:rPr>
        <w:t xml:space="preserve">Darparu arweinyddiaeth effeithiol mewn prosesau i sicrhau: </w:t>
      </w:r>
    </w:p>
    <w:p w14:paraId="3A2C4C9A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Bod prosiectau newid a thrawsnewid sefydliadol, megis ailstrwythuro, ail-alinio, a diswyddiadau yn cael eu cyflawni'n effeithiol yn unol â chyfraith cyflogaeth, arfer gorau a fframweithiau llywodraethu'r gwasanaeth sifil. </w:t>
      </w:r>
    </w:p>
    <w:p w14:paraId="508395EC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Bod gwaith achos cymhleth, fel cwynion a godwyd oherwydd newid a thrawsnewid yn cael eu rheoli'n brydlon ac yn effeithiol, a chwilio am ffyrdd o liniaru risg ariannol a llwybrau cyfreithiol. </w:t>
      </w:r>
    </w:p>
    <w:p w14:paraId="631B60BD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Bod gweithgareddau ailstrwythuro, adleoli ac ail-alinio yn cael eu rheoli'n sensitif ac yn unol â pholisi a deddfwriaeth cyflogaeth IOPC. </w:t>
      </w:r>
    </w:p>
    <w:p w14:paraId="2C5B22FB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lastRenderedPageBreak/>
        <w:t xml:space="preserve">Bod ymgynghori â staff yn cael ei gynnal yn effeithiol ac mae cynigion a gynigir gan gydweithwyr yn cael eu hystyried yn llawn gan arweinwyr, ac yn cefnogi'r rheolwyr i ddarparu ymateb ysgrifenedig. </w:t>
      </w:r>
    </w:p>
    <w:p w14:paraId="3F59B560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Gweithio ochr yn ochr â </w:t>
      </w:r>
      <w:proofErr w:type="spellStart"/>
      <w:r w:rsidRPr="00A61612">
        <w:rPr>
          <w:lang w:val="cy-GB" w:bidi="cy-GB"/>
        </w:rPr>
        <w:t>People</w:t>
      </w:r>
      <w:proofErr w:type="spellEnd"/>
      <w:r w:rsidRPr="00A61612">
        <w:rPr>
          <w:lang w:val="cy-GB" w:bidi="cy-GB"/>
        </w:rPr>
        <w:t xml:space="preserve"> </w:t>
      </w:r>
      <w:proofErr w:type="spellStart"/>
      <w:r w:rsidRPr="00A61612">
        <w:rPr>
          <w:lang w:val="cy-GB" w:bidi="cy-GB"/>
        </w:rPr>
        <w:t>Business</w:t>
      </w:r>
      <w:proofErr w:type="spellEnd"/>
      <w:r w:rsidRPr="00A61612">
        <w:rPr>
          <w:lang w:val="cy-GB" w:bidi="cy-GB"/>
        </w:rPr>
        <w:t xml:space="preserve"> </w:t>
      </w:r>
      <w:proofErr w:type="spellStart"/>
      <w:r w:rsidRPr="00A61612">
        <w:rPr>
          <w:lang w:val="cy-GB" w:bidi="cy-GB"/>
        </w:rPr>
        <w:t>Partners</w:t>
      </w:r>
      <w:proofErr w:type="spellEnd"/>
      <w:r w:rsidRPr="00A61612">
        <w:rPr>
          <w:lang w:val="cy-GB" w:bidi="cy-GB"/>
        </w:rPr>
        <w:t xml:space="preserve"> i sicrhau bod ein prosesau adleoli ac ail-alinio yn cael eu defnyddio'n llawn i leihau costau ymadael. </w:t>
      </w:r>
    </w:p>
    <w:p w14:paraId="6F8FF492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Sicrhau bod ymgysylltu â Gweithgor Recriwtio ac Adleoli (RRWG) y gwasanaeth sifil yn cael ei flaenoriaethu i wneud y mwyaf o gyfleoedd adleoli'r gwasanaeth sifil. </w:t>
      </w:r>
    </w:p>
    <w:p w14:paraId="00A676EF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Bod y Gyfarwyddiaeth Pobl yn cael ei chynrychioli drwy aelodaeth o'r byrddau perthnasol a grwpiau prosiect i ddarparu cyngor a dylanwadu ar wneud penderfyniadau a sicrhau bod yr effaith ar bobl yn cael ei ystyried yn llawn. </w:t>
      </w:r>
    </w:p>
    <w:p w14:paraId="0D2D65E6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Arwain ar sicrhau bod unrhyw hysbysiadau diswyddo rheoleiddiol (os yw'n berthnasol) yn cael eu cyflwyno i'r corff llywodraeth priodol mewn modd amserol. </w:t>
      </w:r>
    </w:p>
    <w:p w14:paraId="21AAEF71" w14:textId="77777777" w:rsidR="005E647A" w:rsidRPr="00A61612" w:rsidRDefault="005E647A" w:rsidP="005E647A">
      <w:pPr>
        <w:pStyle w:val="ListParagraph"/>
        <w:numPr>
          <w:ilvl w:val="0"/>
          <w:numId w:val="30"/>
        </w:numPr>
        <w:spacing w:after="123" w:line="249" w:lineRule="auto"/>
        <w:rPr>
          <w:lang w:val="cy-GB"/>
        </w:rPr>
      </w:pPr>
      <w:r w:rsidRPr="00A61612">
        <w:rPr>
          <w:lang w:val="cy-GB" w:bidi="cy-GB"/>
        </w:rPr>
        <w:t xml:space="preserve">Bod y gyfarwyddiaeth Pobl bob amser yn cael ei chynrychioli'n briodol. </w:t>
      </w:r>
    </w:p>
    <w:p w14:paraId="35B07A96" w14:textId="77777777" w:rsidR="005E647A" w:rsidRPr="00A61612" w:rsidRDefault="005E647A" w:rsidP="005E647A">
      <w:pPr>
        <w:spacing w:after="160" w:line="259" w:lineRule="auto"/>
        <w:rPr>
          <w:lang w:val="cy-GB"/>
        </w:rPr>
      </w:pPr>
      <w:r w:rsidRPr="00A61612">
        <w:rPr>
          <w:lang w:val="cy-GB" w:bidi="cy-GB"/>
        </w:rPr>
        <w:t xml:space="preserve"> </w:t>
      </w:r>
    </w:p>
    <w:p w14:paraId="4E5B94FC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Polisi a chyfathrebiadau pobl  </w:t>
      </w:r>
    </w:p>
    <w:p w14:paraId="2A6F6A74" w14:textId="77777777" w:rsidR="005E647A" w:rsidRPr="00A61612" w:rsidRDefault="005E647A" w:rsidP="005E647A">
      <w:pPr>
        <w:pStyle w:val="ListParagraph"/>
        <w:numPr>
          <w:ilvl w:val="0"/>
          <w:numId w:val="31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Arwain ar greu proffiliau rôl swyddi newydd ar gyfer uwch reolwyr ac ymgysylltu â'r broses gwerthuso swyddi ar eu rhan.  </w:t>
      </w:r>
    </w:p>
    <w:p w14:paraId="0F53B4FE" w14:textId="77777777" w:rsidR="005E647A" w:rsidRPr="00A61612" w:rsidRDefault="005E647A" w:rsidP="005E647A">
      <w:pPr>
        <w:pStyle w:val="ListParagraph"/>
        <w:numPr>
          <w:ilvl w:val="0"/>
          <w:numId w:val="31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Sicrhau cyfathrebu rheolaidd â chydweithwyr undeb llafur y prosiect fel eu bod yn cael eu diweddaru â'r newidiadau. </w:t>
      </w:r>
    </w:p>
    <w:p w14:paraId="19532761" w14:textId="77777777" w:rsidR="005E647A" w:rsidRPr="00A61612" w:rsidRDefault="005E647A" w:rsidP="005E647A">
      <w:pPr>
        <w:pStyle w:val="ListParagraph"/>
        <w:numPr>
          <w:ilvl w:val="0"/>
          <w:numId w:val="31"/>
        </w:numPr>
        <w:spacing w:after="15" w:line="260" w:lineRule="auto"/>
        <w:rPr>
          <w:lang w:val="cy-GB"/>
        </w:rPr>
      </w:pPr>
      <w:r w:rsidRPr="00A61612">
        <w:rPr>
          <w:lang w:val="cy-GB" w:bidi="cy-GB"/>
        </w:rPr>
        <w:t xml:space="preserve">Ymgysylltu â staff yr effeithir arnynt gan ailstrwythuro a sicrhau eu bod yn cael eu gwneud yn ymwybodol o'u hawliau a'u diweddaru'n rheolaidd. </w:t>
      </w:r>
    </w:p>
    <w:p w14:paraId="261A6312" w14:textId="77777777" w:rsidR="005E647A" w:rsidRPr="00A61612" w:rsidRDefault="005E647A" w:rsidP="005E647A">
      <w:pPr>
        <w:pStyle w:val="ListParagraph"/>
        <w:numPr>
          <w:ilvl w:val="0"/>
          <w:numId w:val="31"/>
        </w:numPr>
        <w:spacing w:after="15" w:line="260" w:lineRule="auto"/>
        <w:rPr>
          <w:lang w:val="cy-GB"/>
        </w:rPr>
      </w:pPr>
      <w:r w:rsidRPr="00A61612">
        <w:rPr>
          <w:lang w:val="cy-GB" w:bidi="cy-GB"/>
        </w:rPr>
        <w:t xml:space="preserve">Gweithio'n effeithiol gyda thimau prosiect newid a thrawsnewid i sicrhau bod uwch reolwyr a staff yn derbyn cyfathrebiadau a diweddariadau rheolaidd. </w:t>
      </w:r>
    </w:p>
    <w:p w14:paraId="5D57712B" w14:textId="77777777" w:rsidR="005E647A" w:rsidRPr="00A61612" w:rsidRDefault="005E647A" w:rsidP="005E647A">
      <w:pPr>
        <w:pStyle w:val="ListParagraph"/>
        <w:numPr>
          <w:ilvl w:val="0"/>
          <w:numId w:val="31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Datblygu adroddiadau sy'n rhoi'r wybodaeth ddiweddaraf am newid a thrawsnewid sefydliadol, ar gyfer y bwrdd rheoli a'r pwyllgor Pobl a Diwylliant. </w:t>
      </w:r>
    </w:p>
    <w:p w14:paraId="6975302E" w14:textId="77777777" w:rsidR="00EA371B" w:rsidRDefault="00EA371B" w:rsidP="00C24271"/>
    <w:p w14:paraId="5AD63F0B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Gwneud Penderfyniadau  </w:t>
      </w:r>
    </w:p>
    <w:p w14:paraId="683D78DD" w14:textId="77777777" w:rsidR="005E647A" w:rsidRPr="00A61612" w:rsidRDefault="005E647A" w:rsidP="005E647A">
      <w:pPr>
        <w:pStyle w:val="ListParagraph"/>
        <w:numPr>
          <w:ilvl w:val="0"/>
          <w:numId w:val="32"/>
        </w:numPr>
        <w:spacing w:after="26" w:line="249" w:lineRule="auto"/>
        <w:ind w:left="426"/>
        <w:rPr>
          <w:lang w:val="cy-GB"/>
        </w:rPr>
      </w:pPr>
      <w:r w:rsidRPr="00A61612">
        <w:rPr>
          <w:lang w:val="cy-GB" w:bidi="cy-GB"/>
        </w:rPr>
        <w:t xml:space="preserve">Gweithio ar y cyd â'r Dirprwy Bennaeth Pobl, i reoli'r broses benderfynu sy'n ofynnol i gytuno ar y newidiadau arfaethedig gan sicrhau bod llywodraethu gwneud penderfyniadau tu hwnt i heriau.  </w:t>
      </w:r>
    </w:p>
    <w:p w14:paraId="19529765" w14:textId="77777777" w:rsidR="005E647A" w:rsidRPr="00A61612" w:rsidRDefault="005E647A" w:rsidP="005E647A">
      <w:pPr>
        <w:pStyle w:val="ListParagraph"/>
        <w:numPr>
          <w:ilvl w:val="0"/>
          <w:numId w:val="32"/>
        </w:numPr>
        <w:spacing w:after="170" w:line="249" w:lineRule="auto"/>
        <w:ind w:left="426"/>
        <w:rPr>
          <w:lang w:val="cy-GB"/>
        </w:rPr>
      </w:pPr>
      <w:r w:rsidRPr="00A61612">
        <w:rPr>
          <w:lang w:val="cy-GB" w:bidi="cy-GB"/>
        </w:rPr>
        <w:t xml:space="preserve">Sicrhau bod y Swyddfa Gartref yn cael ei briffio'n briodol a'i chynnwys lle'n briodol a bod ymgysylltu â Chynllun Iawndal Gwasanaeth Sifil </w:t>
      </w:r>
      <w:proofErr w:type="spellStart"/>
      <w:r w:rsidRPr="00A61612">
        <w:rPr>
          <w:lang w:val="cy-GB" w:bidi="cy-GB"/>
        </w:rPr>
        <w:t>Capita</w:t>
      </w:r>
      <w:proofErr w:type="spellEnd"/>
      <w:r w:rsidRPr="00A61612">
        <w:rPr>
          <w:lang w:val="cy-GB" w:bidi="cy-GB"/>
        </w:rPr>
        <w:t xml:space="preserve"> yn cael ei reoli'n effeithiol. </w:t>
      </w:r>
    </w:p>
    <w:p w14:paraId="1086C0C1" w14:textId="77777777" w:rsidR="005E647A" w:rsidRPr="00A61612" w:rsidRDefault="005E647A" w:rsidP="005E647A">
      <w:pPr>
        <w:spacing w:after="160" w:line="259" w:lineRule="auto"/>
        <w:ind w:left="360"/>
        <w:rPr>
          <w:lang w:val="cy-GB"/>
        </w:rPr>
      </w:pPr>
      <w:r w:rsidRPr="00A61612">
        <w:rPr>
          <w:lang w:val="cy-GB" w:bidi="cy-GB"/>
        </w:rPr>
        <w:t xml:space="preserve"> </w:t>
      </w:r>
    </w:p>
    <w:p w14:paraId="1C9D7565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Cysylltu a Rheoli Prosiectau  </w:t>
      </w:r>
    </w:p>
    <w:p w14:paraId="5FAD6FE4" w14:textId="77777777" w:rsidR="005E647A" w:rsidRPr="00A61612" w:rsidRDefault="005E647A" w:rsidP="005E647A">
      <w:pPr>
        <w:pStyle w:val="ListParagraph"/>
        <w:numPr>
          <w:ilvl w:val="0"/>
          <w:numId w:val="33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Gweithio'n agos gyda'r Dirprwy Bennaeth Pobl i sicrhau bod cynlluniau gweithredu newid a thrawsnewid yn cael eu cyflawni mewn modd amserol. </w:t>
      </w:r>
    </w:p>
    <w:p w14:paraId="1BAA739E" w14:textId="77777777" w:rsidR="005E647A" w:rsidRPr="00A61612" w:rsidRDefault="005E647A" w:rsidP="005E647A">
      <w:pPr>
        <w:pStyle w:val="ListParagraph"/>
        <w:numPr>
          <w:ilvl w:val="0"/>
          <w:numId w:val="33"/>
        </w:numPr>
        <w:spacing w:after="170" w:line="249" w:lineRule="auto"/>
        <w:rPr>
          <w:lang w:val="cy-GB"/>
        </w:rPr>
      </w:pPr>
      <w:r w:rsidRPr="00A61612">
        <w:rPr>
          <w:lang w:val="cy-GB" w:bidi="cy-GB"/>
        </w:rPr>
        <w:t xml:space="preserve">Arwain ar ymgynghori â'r undeb llafur cydnabyddedig, trwy'r Cyd-bwyllgor Negodi.   </w:t>
      </w:r>
    </w:p>
    <w:p w14:paraId="75223C8D" w14:textId="77777777" w:rsidR="005E647A" w:rsidRPr="00A61612" w:rsidRDefault="005E647A" w:rsidP="005E647A">
      <w:pPr>
        <w:spacing w:after="160" w:line="259" w:lineRule="auto"/>
        <w:ind w:left="360"/>
        <w:rPr>
          <w:lang w:val="cy-GB"/>
        </w:rPr>
      </w:pPr>
      <w:r w:rsidRPr="00A61612">
        <w:rPr>
          <w:lang w:val="cy-GB" w:bidi="cy-GB"/>
        </w:rPr>
        <w:t xml:space="preserve"> </w:t>
      </w:r>
    </w:p>
    <w:p w14:paraId="3D79EA5A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lastRenderedPageBreak/>
        <w:t xml:space="preserve">Gweithredu </w:t>
      </w:r>
    </w:p>
    <w:p w14:paraId="092065BA" w14:textId="77777777" w:rsidR="005E647A" w:rsidRPr="00A61612" w:rsidRDefault="005E647A" w:rsidP="005E647A">
      <w:pPr>
        <w:pStyle w:val="ListParagraph"/>
        <w:numPr>
          <w:ilvl w:val="0"/>
          <w:numId w:val="34"/>
        </w:numPr>
        <w:spacing w:after="0" w:line="250" w:lineRule="auto"/>
        <w:rPr>
          <w:lang w:val="cy-GB"/>
        </w:rPr>
      </w:pPr>
      <w:r w:rsidRPr="00A61612">
        <w:rPr>
          <w:lang w:val="cy-GB" w:bidi="cy-GB"/>
        </w:rPr>
        <w:t xml:space="preserve">Gweithio ar y cyd â'r Dirprwy Bennaeth Pobl a chydweithwyr eraill y Gyfarwyddiaeth Pobl i sicrhau bod cysylltiadau gweithwyr fel diswyddiadau, prosesau adleoli a dethol yn cydymffurfio ag arferion gorau Adnoddau Dynol a deddfwriaeth cyflogaeth. </w:t>
      </w:r>
    </w:p>
    <w:p w14:paraId="3AEB3AAE" w14:textId="77777777" w:rsidR="005E647A" w:rsidRPr="00A61612" w:rsidRDefault="005E647A" w:rsidP="005E647A">
      <w:pPr>
        <w:pStyle w:val="ListParagraph"/>
        <w:numPr>
          <w:ilvl w:val="0"/>
          <w:numId w:val="34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Sicrhau bod unrhyw awdurdodiad angenrheidiol ar gyfer diswyddiadau, recriwtio a phrosesau cysylltiedig yn cael ei caffael mewn da o bryd.  </w:t>
      </w:r>
    </w:p>
    <w:p w14:paraId="6D370232" w14:textId="77777777" w:rsidR="005E647A" w:rsidRPr="00A61612" w:rsidRDefault="005E647A" w:rsidP="005E647A">
      <w:pPr>
        <w:pStyle w:val="ListParagraph"/>
        <w:numPr>
          <w:ilvl w:val="0"/>
          <w:numId w:val="34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Sicrhau bod llesiant cydweithwyr yn cael ei ystyried ym mhob cam o'r newid a reolir.  </w:t>
      </w:r>
    </w:p>
    <w:p w14:paraId="725C21F6" w14:textId="77777777" w:rsidR="005E647A" w:rsidRPr="00A61612" w:rsidRDefault="005E647A" w:rsidP="005E647A">
      <w:pPr>
        <w:pStyle w:val="ListParagraph"/>
        <w:numPr>
          <w:ilvl w:val="0"/>
          <w:numId w:val="34"/>
        </w:numPr>
        <w:spacing w:after="168" w:line="249" w:lineRule="auto"/>
        <w:rPr>
          <w:lang w:val="cy-GB"/>
        </w:rPr>
      </w:pPr>
      <w:r w:rsidRPr="00A61612">
        <w:rPr>
          <w:lang w:val="cy-GB" w:bidi="cy-GB"/>
        </w:rPr>
        <w:t xml:space="preserve">Datblygu a darparu'r gefnogaeth sydd ei angen i sicrhau bod cydweithwyr sy'n cael eu recriwtio i'r strwythur newydd yn cael eu trawsnewid a'u hyfforddi'n effeithiol i ddeall gofynion corfforaethol y rolau newydd.  </w:t>
      </w:r>
    </w:p>
    <w:p w14:paraId="6EAC1609" w14:textId="77777777" w:rsidR="005E647A" w:rsidRPr="00C24271" w:rsidRDefault="005E647A" w:rsidP="00C24271"/>
    <w:p w14:paraId="4FC6506B" w14:textId="5DA002A3" w:rsidR="0099482D" w:rsidRPr="00C24271" w:rsidRDefault="00133BDF" w:rsidP="00C24271">
      <w:pPr>
        <w:pStyle w:val="Heading1"/>
      </w:pPr>
      <w:proofErr w:type="spellStart"/>
      <w:r>
        <w:t>Manyleb</w:t>
      </w:r>
      <w:proofErr w:type="spellEnd"/>
      <w:r>
        <w:t xml:space="preserve"> </w:t>
      </w:r>
      <w:proofErr w:type="spellStart"/>
      <w:r>
        <w:t>unigolyn</w:t>
      </w:r>
      <w:proofErr w:type="spellEnd"/>
    </w:p>
    <w:p w14:paraId="2641F218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bookmarkStart w:id="2" w:name="_Hlk99540515"/>
      <w:r w:rsidRPr="00A61612">
        <w:rPr>
          <w:b/>
          <w:lang w:val="cy-GB" w:bidi="cy-GB"/>
        </w:rPr>
        <w:t xml:space="preserve">Cymwysterau: </w:t>
      </w:r>
    </w:p>
    <w:p w14:paraId="4AF1457B" w14:textId="77777777" w:rsidR="005E647A" w:rsidRPr="00A61612" w:rsidRDefault="005E647A" w:rsidP="005E647A">
      <w:pPr>
        <w:numPr>
          <w:ilvl w:val="0"/>
          <w:numId w:val="35"/>
        </w:numPr>
        <w:spacing w:after="170" w:line="249" w:lineRule="auto"/>
        <w:rPr>
          <w:lang w:val="cy-GB"/>
        </w:rPr>
      </w:pPr>
      <w:r w:rsidRPr="00A61612">
        <w:rPr>
          <w:lang w:val="cy-GB" w:bidi="cy-GB"/>
        </w:rPr>
        <w:t xml:space="preserve">Cymhwyster lefel 7 y Sefydliad Siartredig Personél a Datblygu neu brofiad cyfatebol. </w:t>
      </w:r>
    </w:p>
    <w:p w14:paraId="25035375" w14:textId="77777777" w:rsidR="005E647A" w:rsidRPr="00A61612" w:rsidRDefault="005E647A" w:rsidP="005E647A">
      <w:pPr>
        <w:spacing w:after="158" w:line="259" w:lineRule="auto"/>
        <w:rPr>
          <w:lang w:val="cy-GB"/>
        </w:rPr>
      </w:pPr>
      <w:r w:rsidRPr="00A61612">
        <w:rPr>
          <w:b/>
          <w:lang w:val="cy-GB" w:bidi="cy-GB"/>
        </w:rPr>
        <w:t xml:space="preserve"> </w:t>
      </w:r>
    </w:p>
    <w:p w14:paraId="0BA565D5" w14:textId="77777777" w:rsidR="005E647A" w:rsidRPr="00A61612" w:rsidRDefault="005E647A" w:rsidP="005E647A">
      <w:pPr>
        <w:spacing w:after="173" w:line="259" w:lineRule="auto"/>
        <w:ind w:left="-5" w:hanging="10"/>
        <w:rPr>
          <w:b/>
          <w:lang w:val="cy-GB"/>
        </w:rPr>
      </w:pPr>
    </w:p>
    <w:p w14:paraId="634043F0" w14:textId="77777777" w:rsidR="005E647A" w:rsidRPr="00A61612" w:rsidRDefault="005E647A" w:rsidP="005E647A">
      <w:pPr>
        <w:spacing w:after="173" w:line="259" w:lineRule="auto"/>
        <w:ind w:left="-5" w:hanging="10"/>
        <w:rPr>
          <w:b/>
          <w:lang w:val="cy-GB"/>
        </w:rPr>
      </w:pPr>
    </w:p>
    <w:p w14:paraId="337B4ACB" w14:textId="77777777" w:rsidR="005E647A" w:rsidRPr="00A61612" w:rsidRDefault="005E647A" w:rsidP="005E647A">
      <w:pPr>
        <w:spacing w:after="173" w:line="259" w:lineRule="auto"/>
        <w:ind w:left="-5" w:hanging="10"/>
        <w:rPr>
          <w:b/>
          <w:lang w:val="cy-GB"/>
        </w:rPr>
      </w:pPr>
    </w:p>
    <w:p w14:paraId="1BF12A36" w14:textId="77777777" w:rsidR="005E647A" w:rsidRPr="00A61612" w:rsidRDefault="005E647A" w:rsidP="005E647A">
      <w:pPr>
        <w:spacing w:after="173" w:line="259" w:lineRule="auto"/>
        <w:ind w:left="-5" w:hanging="10"/>
        <w:rPr>
          <w:b/>
          <w:lang w:val="cy-GB"/>
        </w:rPr>
      </w:pPr>
    </w:p>
    <w:p w14:paraId="0DED12A4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Gwybodaeth: </w:t>
      </w:r>
    </w:p>
    <w:p w14:paraId="5AF0D9D2" w14:textId="77777777" w:rsidR="005E647A" w:rsidRPr="00A61612" w:rsidRDefault="005E647A" w:rsidP="005E647A">
      <w:pPr>
        <w:numPr>
          <w:ilvl w:val="0"/>
          <w:numId w:val="35"/>
        </w:numPr>
        <w:spacing w:after="0" w:line="249" w:lineRule="auto"/>
        <w:rPr>
          <w:lang w:val="cy-GB"/>
        </w:rPr>
      </w:pPr>
      <w:r w:rsidRPr="00A61612">
        <w:rPr>
          <w:lang w:val="cy-GB" w:bidi="cy-GB"/>
        </w:rPr>
        <w:t xml:space="preserve">Gwybodaeth ardderchog o reoli newid ac egwyddorion trawsnewid. </w:t>
      </w:r>
      <w:r w:rsidRPr="00A61612">
        <w:rPr>
          <w:rFonts w:ascii="Segoe UI Symbol" w:eastAsia="Segoe UI Symbol" w:hAnsi="Segoe UI Symbol" w:cs="Segoe UI Symbol"/>
          <w:lang w:val="cy-GB" w:bidi="cy-GB"/>
        </w:rPr>
        <w:t>•</w:t>
      </w:r>
      <w:r w:rsidRPr="00A61612">
        <w:rPr>
          <w:lang w:val="cy-GB" w:bidi="cy-GB"/>
        </w:rPr>
        <w:t xml:space="preserve"> Gwybodaeth ardderchog o gyfraith cyflogaeth a'i chymhwysiad ymarferol </w:t>
      </w:r>
    </w:p>
    <w:p w14:paraId="64E128A0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Gwybodaeth arbennig o arfer gorau Adnoddau Dynol wrth reoli newid. </w:t>
      </w:r>
    </w:p>
    <w:p w14:paraId="2CE06C13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Egwyddorion ac arferion arweinyddiaeth. </w:t>
      </w:r>
    </w:p>
    <w:p w14:paraId="389EE899" w14:textId="77777777" w:rsidR="005E647A" w:rsidRPr="00A61612" w:rsidRDefault="005E647A" w:rsidP="005E647A">
      <w:pPr>
        <w:numPr>
          <w:ilvl w:val="0"/>
          <w:numId w:val="35"/>
        </w:numPr>
        <w:spacing w:after="123" w:line="249" w:lineRule="auto"/>
        <w:rPr>
          <w:lang w:val="cy-GB"/>
        </w:rPr>
      </w:pPr>
      <w:r w:rsidRPr="00A61612">
        <w:rPr>
          <w:lang w:val="cy-GB" w:bidi="cy-GB"/>
        </w:rPr>
        <w:t xml:space="preserve">Gwybodaeth ardderchog o ymgynghori ar ddiswyddo. </w:t>
      </w:r>
    </w:p>
    <w:p w14:paraId="434E0B4D" w14:textId="77777777" w:rsidR="005E647A" w:rsidRPr="00A61612" w:rsidRDefault="005E647A" w:rsidP="005E647A">
      <w:pPr>
        <w:spacing w:after="160" w:line="259" w:lineRule="auto"/>
        <w:rPr>
          <w:lang w:val="cy-GB"/>
        </w:rPr>
      </w:pPr>
      <w:r w:rsidRPr="00A61612">
        <w:rPr>
          <w:lang w:val="cy-GB" w:bidi="cy-GB"/>
        </w:rPr>
        <w:t xml:space="preserve"> </w:t>
      </w:r>
    </w:p>
    <w:p w14:paraId="24145B05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Profiad: </w:t>
      </w:r>
    </w:p>
    <w:p w14:paraId="3BF4A4AF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>Profiad o arwain a chynghori uwch reolwyr ar weithredu newid ac ailstrwythuro sefydliadol.</w:t>
      </w:r>
    </w:p>
    <w:p w14:paraId="335EAD8F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Profiad sylweddol o ymgynghori a thrafod gydag undebau llafur. </w:t>
      </w:r>
    </w:p>
    <w:p w14:paraId="52351493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Profiad sylweddol o gefnogi staff trwy newid. </w:t>
      </w:r>
    </w:p>
    <w:p w14:paraId="59632C22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Profiad sylweddol o arwain ar ddarparu cyngor cysylltiadau â gweithwyr mewn perthynas â diswyddiadau, adleoli a chwynion. </w:t>
      </w:r>
    </w:p>
    <w:p w14:paraId="4CA1014C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lastRenderedPageBreak/>
        <w:t xml:space="preserve">Profiad o arwain newid trawsnewidiol sefydliadol mawr. </w:t>
      </w:r>
    </w:p>
    <w:p w14:paraId="57BB9E7E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Gweithio mewn amgylchedd Pobl/AD gyda chyfrifoldebau am ddylanwadu ar newid. </w:t>
      </w:r>
    </w:p>
    <w:p w14:paraId="53BC3877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Profiad o weithio yn y sector gwasanaeth sifil, cyhoeddus, dielw neu elusennau, yn ddelfrydol gyda phrofiad o ymgysylltu â phroses diswyddo y gwasanaeth sifil. </w:t>
      </w:r>
    </w:p>
    <w:p w14:paraId="76CF0E42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Datblygu prosesau a neu bolisïau a gweithdrefnau i hwyluso newid effeithiol. </w:t>
      </w:r>
    </w:p>
    <w:p w14:paraId="006302CD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Gweithio ar y cyd ag uwch reolwyr a thimau arweinyddiaeth. </w:t>
      </w:r>
    </w:p>
    <w:p w14:paraId="716F19A8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Profiad o weithio gyda rhanddeiliaid lluosog. </w:t>
      </w:r>
    </w:p>
    <w:p w14:paraId="4E384229" w14:textId="77777777" w:rsidR="005E647A" w:rsidRPr="00A61612" w:rsidRDefault="005E647A" w:rsidP="005E647A">
      <w:pPr>
        <w:numPr>
          <w:ilvl w:val="0"/>
          <w:numId w:val="35"/>
        </w:numPr>
        <w:spacing w:after="170" w:line="249" w:lineRule="auto"/>
        <w:rPr>
          <w:lang w:val="cy-GB"/>
        </w:rPr>
      </w:pPr>
      <w:r w:rsidRPr="00A61612">
        <w:rPr>
          <w:lang w:val="cy-GB" w:bidi="cy-GB"/>
        </w:rPr>
        <w:t xml:space="preserve">Profiad o asesu a gwerthuso canlyniadau newid a thrawsnewid. </w:t>
      </w:r>
    </w:p>
    <w:p w14:paraId="5F4EF7FC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Sgiliau: </w:t>
      </w:r>
    </w:p>
    <w:p w14:paraId="738C5742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Sgiliau dylanwadu a thrafod rhagorol. </w:t>
      </w:r>
    </w:p>
    <w:p w14:paraId="69FC8193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Sgiliau cyfathrebu a rhyngbersonol rhagorol. </w:t>
      </w:r>
    </w:p>
    <w:p w14:paraId="1703D552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Sgiliau dadansoddol rhagorol. </w:t>
      </w:r>
    </w:p>
    <w:p w14:paraId="091B7A5E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Sgiliau gwneud penderfyniadau cryf. </w:t>
      </w:r>
    </w:p>
    <w:p w14:paraId="7E3217E0" w14:textId="77777777" w:rsidR="005E647A" w:rsidRPr="00A61612" w:rsidRDefault="005E647A" w:rsidP="005E647A">
      <w:pPr>
        <w:numPr>
          <w:ilvl w:val="0"/>
          <w:numId w:val="35"/>
        </w:numPr>
        <w:spacing w:after="26" w:line="249" w:lineRule="auto"/>
        <w:rPr>
          <w:lang w:val="cy-GB"/>
        </w:rPr>
      </w:pPr>
      <w:r w:rsidRPr="00A61612">
        <w:rPr>
          <w:lang w:val="cy-GB" w:bidi="cy-GB"/>
        </w:rPr>
        <w:t xml:space="preserve">Y gallu i ddatrys problemau a dod o hyd i atebion cost-effeithiol. </w:t>
      </w:r>
    </w:p>
    <w:p w14:paraId="62CAE143" w14:textId="77777777" w:rsidR="005E647A" w:rsidRPr="00A61612" w:rsidRDefault="005E647A" w:rsidP="005E647A">
      <w:pPr>
        <w:numPr>
          <w:ilvl w:val="0"/>
          <w:numId w:val="35"/>
        </w:numPr>
        <w:spacing w:after="125" w:line="249" w:lineRule="auto"/>
        <w:rPr>
          <w:lang w:val="cy-GB"/>
        </w:rPr>
      </w:pPr>
      <w:r w:rsidRPr="00A61612">
        <w:rPr>
          <w:lang w:val="cy-GB" w:bidi="cy-GB"/>
        </w:rPr>
        <w:t xml:space="preserve">Sgiliau hyfforddi a mentora da. </w:t>
      </w:r>
    </w:p>
    <w:p w14:paraId="1C30AEF8" w14:textId="77777777" w:rsidR="005E647A" w:rsidRPr="00A61612" w:rsidRDefault="005E647A" w:rsidP="005E647A">
      <w:pPr>
        <w:spacing w:after="158" w:line="259" w:lineRule="auto"/>
        <w:rPr>
          <w:lang w:val="cy-GB"/>
        </w:rPr>
      </w:pPr>
      <w:r w:rsidRPr="00A61612">
        <w:rPr>
          <w:lang w:val="cy-GB" w:bidi="cy-GB"/>
        </w:rPr>
        <w:t xml:space="preserve">   </w:t>
      </w:r>
    </w:p>
    <w:p w14:paraId="12B51B97" w14:textId="77777777" w:rsidR="005E647A" w:rsidRPr="00A61612" w:rsidRDefault="005E647A" w:rsidP="005E647A">
      <w:pPr>
        <w:spacing w:after="173" w:line="259" w:lineRule="auto"/>
        <w:ind w:left="-5" w:hanging="10"/>
        <w:rPr>
          <w:lang w:val="cy-GB"/>
        </w:rPr>
      </w:pPr>
      <w:r w:rsidRPr="00A61612">
        <w:rPr>
          <w:b/>
          <w:lang w:val="cy-GB" w:bidi="cy-GB"/>
        </w:rPr>
        <w:t xml:space="preserve">Gofynion eraill: </w:t>
      </w:r>
    </w:p>
    <w:p w14:paraId="48F02BDF" w14:textId="77777777" w:rsidR="005E647A" w:rsidRPr="00A61612" w:rsidRDefault="005E647A" w:rsidP="005E647A">
      <w:pPr>
        <w:spacing w:after="170"/>
        <w:rPr>
          <w:lang w:val="cy-GB"/>
        </w:rPr>
      </w:pPr>
      <w:r w:rsidRPr="00A61612">
        <w:rPr>
          <w:lang w:val="cy-GB" w:bidi="cy-GB"/>
        </w:rPr>
        <w:t xml:space="preserve">Rhaid i ymgeiswyr fod yn barod i deithio i leoliadau rhanbarthol i gynnal cyfarfodydd personol gyda staff ac uwch reolwyr. </w:t>
      </w:r>
    </w:p>
    <w:p w14:paraId="1E470971" w14:textId="77777777" w:rsidR="005E647A" w:rsidRDefault="005E647A" w:rsidP="00133BDF">
      <w:pPr>
        <w:pStyle w:val="Heading2"/>
        <w:ind w:left="-5"/>
      </w:pPr>
    </w:p>
    <w:p w14:paraId="67FED8E5" w14:textId="1934EBCE" w:rsidR="00133BDF" w:rsidRDefault="00133BDF" w:rsidP="00133BDF">
      <w:pPr>
        <w:pStyle w:val="Heading2"/>
        <w:ind w:left="-5"/>
      </w:pPr>
      <w:r>
        <w:t xml:space="preserve">Addasiadau </w:t>
      </w:r>
      <w:proofErr w:type="spellStart"/>
      <w:r>
        <w:t>rhesymol</w:t>
      </w:r>
      <w:proofErr w:type="spellEnd"/>
      <w:r>
        <w:t xml:space="preserve">  </w:t>
      </w:r>
    </w:p>
    <w:p w14:paraId="54EA0512" w14:textId="2F7F0A9F" w:rsidR="006E0DCC" w:rsidRDefault="00133BDF" w:rsidP="00293DB6">
      <w:r>
        <w:t xml:space="preserve">Mae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weithle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i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pa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. 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i </w:t>
      </w:r>
      <w:proofErr w:type="spellStart"/>
      <w:r>
        <w:t>ddarparu'r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i </w:t>
      </w:r>
      <w:proofErr w:type="spellStart"/>
      <w:r>
        <w:t>lwyddo</w:t>
      </w:r>
      <w:proofErr w:type="spellEnd"/>
      <w:r>
        <w:t xml:space="preserve">,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i </w:t>
      </w:r>
      <w:proofErr w:type="spellStart"/>
      <w:r>
        <w:t>fformatio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, i </w:t>
      </w:r>
      <w:proofErr w:type="spellStart"/>
      <w:r>
        <w:t>enwi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</w:t>
      </w:r>
      <w:proofErr w:type="spellStart"/>
      <w:r>
        <w:t>i'n</w:t>
      </w:r>
      <w:proofErr w:type="spellEnd"/>
      <w:r>
        <w:t xml:space="preserve"> proses </w:t>
      </w:r>
      <w:proofErr w:type="spellStart"/>
      <w:r>
        <w:t>recriwtio</w:t>
      </w:r>
      <w:proofErr w:type="spellEnd"/>
      <w:r>
        <w:t>, e-</w:t>
      </w:r>
      <w:proofErr w:type="spellStart"/>
      <w:r>
        <w:t>bostiwch</w:t>
      </w:r>
      <w:proofErr w:type="spellEnd"/>
      <w:r>
        <w:t xml:space="preserve"> </w:t>
      </w:r>
      <w:r>
        <w:rPr>
          <w:color w:val="00B0B9"/>
        </w:rPr>
        <w:t>recriwtio@policeconduct.gov.uk</w:t>
      </w:r>
      <w:r w:rsidR="006E0DCC" w:rsidRPr="00CF67E6">
        <w:t xml:space="preserve"> </w:t>
      </w:r>
    </w:p>
    <w:bookmarkEnd w:id="2"/>
    <w:p w14:paraId="1EAB80DD" w14:textId="77777777" w:rsidR="00133BDF" w:rsidRDefault="00133BDF" w:rsidP="00133BDF">
      <w:pPr>
        <w:pStyle w:val="Heading2"/>
        <w:ind w:left="-5"/>
      </w:pPr>
      <w:proofErr w:type="spellStart"/>
      <w:r>
        <w:t>Amodau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</w:p>
    <w:p w14:paraId="0EF8F9C8" w14:textId="2B0390CC" w:rsidR="64F9D65A" w:rsidRDefault="64F9D65A" w:rsidP="22C4CA36">
      <w:pPr>
        <w:spacing w:after="290" w:line="257" w:lineRule="auto"/>
      </w:pPr>
      <w:proofErr w:type="spellStart"/>
      <w:r w:rsidRPr="22C4CA36">
        <w:rPr>
          <w:rFonts w:eastAsia="Arial" w:cs="Arial"/>
          <w:szCs w:val="24"/>
        </w:rPr>
        <w:t>Gwneud</w:t>
      </w:r>
      <w:proofErr w:type="spellEnd"/>
      <w:r w:rsidRPr="22C4CA36">
        <w:rPr>
          <w:rFonts w:eastAsia="Arial" w:cs="Arial"/>
          <w:szCs w:val="24"/>
        </w:rPr>
        <w:t xml:space="preserve"> IOPC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lle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gwych</w:t>
      </w:r>
      <w:proofErr w:type="spellEnd"/>
      <w:r w:rsidRPr="22C4CA36">
        <w:rPr>
          <w:rFonts w:eastAsia="Arial" w:cs="Arial"/>
          <w:szCs w:val="24"/>
        </w:rPr>
        <w:t xml:space="preserve"> i </w:t>
      </w:r>
      <w:proofErr w:type="spellStart"/>
      <w:r w:rsidRPr="22C4CA36">
        <w:rPr>
          <w:rFonts w:eastAsia="Arial" w:cs="Arial"/>
          <w:szCs w:val="24"/>
        </w:rPr>
        <w:t>weithio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yw</w:t>
      </w:r>
      <w:proofErr w:type="spellEnd"/>
      <w:r w:rsidRPr="22C4CA36">
        <w:rPr>
          <w:rFonts w:eastAsia="Arial" w:cs="Arial"/>
          <w:szCs w:val="24"/>
        </w:rPr>
        <w:t xml:space="preserve"> un </w:t>
      </w:r>
      <w:proofErr w:type="spellStart"/>
      <w:r w:rsidRPr="22C4CA36">
        <w:rPr>
          <w:rFonts w:eastAsia="Arial" w:cs="Arial"/>
          <w:szCs w:val="24"/>
        </w:rPr>
        <w:t>o'n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blaenoriaethau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allweddol</w:t>
      </w:r>
      <w:proofErr w:type="spellEnd"/>
      <w:r w:rsidRPr="22C4CA36">
        <w:rPr>
          <w:rFonts w:eastAsia="Arial" w:cs="Arial"/>
          <w:szCs w:val="24"/>
        </w:rPr>
        <w:t xml:space="preserve">. Rydym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falch</w:t>
      </w:r>
      <w:proofErr w:type="spellEnd"/>
      <w:r w:rsidRPr="22C4CA36">
        <w:rPr>
          <w:rFonts w:eastAsia="Arial" w:cs="Arial"/>
          <w:szCs w:val="24"/>
        </w:rPr>
        <w:t xml:space="preserve"> o </w:t>
      </w:r>
      <w:proofErr w:type="spellStart"/>
      <w:r w:rsidRPr="22C4CA36">
        <w:rPr>
          <w:rFonts w:eastAsia="Arial" w:cs="Arial"/>
          <w:szCs w:val="24"/>
        </w:rPr>
        <w:t>gynnig</w:t>
      </w:r>
      <w:proofErr w:type="spellEnd"/>
      <w:r w:rsidRPr="22C4CA36">
        <w:rPr>
          <w:rFonts w:eastAsia="Arial" w:cs="Arial"/>
          <w:szCs w:val="24"/>
        </w:rPr>
        <w:t xml:space="preserve"> model </w:t>
      </w:r>
      <w:proofErr w:type="spellStart"/>
      <w:r w:rsidRPr="22C4CA36">
        <w:rPr>
          <w:rFonts w:eastAsia="Arial" w:cs="Arial"/>
          <w:szCs w:val="24"/>
        </w:rPr>
        <w:t>gweithio</w:t>
      </w:r>
      <w:proofErr w:type="spellEnd"/>
      <w:r w:rsidRPr="22C4CA36">
        <w:rPr>
          <w:rFonts w:eastAsia="Arial" w:cs="Arial"/>
          <w:szCs w:val="24"/>
        </w:rPr>
        <w:t xml:space="preserve"> hybrid </w:t>
      </w:r>
      <w:proofErr w:type="spellStart"/>
      <w:r w:rsidRPr="22C4CA36">
        <w:rPr>
          <w:rFonts w:eastAsia="Arial" w:cs="Arial"/>
          <w:szCs w:val="24"/>
        </w:rPr>
        <w:t>unigryw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seiliedig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ar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anghenion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busnes</w:t>
      </w:r>
      <w:proofErr w:type="spellEnd"/>
      <w:r w:rsidRPr="22C4CA36">
        <w:rPr>
          <w:rFonts w:eastAsia="Arial" w:cs="Arial"/>
          <w:szCs w:val="24"/>
        </w:rPr>
        <w:t xml:space="preserve">, </w:t>
      </w:r>
      <w:proofErr w:type="spellStart"/>
      <w:r w:rsidRPr="22C4CA36">
        <w:rPr>
          <w:rFonts w:eastAsia="Arial" w:cs="Arial"/>
          <w:szCs w:val="24"/>
        </w:rPr>
        <w:t>wedi'i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gydbwyso</w:t>
      </w:r>
      <w:proofErr w:type="spellEnd"/>
      <w:r w:rsidRPr="22C4CA36">
        <w:rPr>
          <w:rFonts w:eastAsia="Arial" w:cs="Arial"/>
          <w:szCs w:val="24"/>
        </w:rPr>
        <w:t xml:space="preserve"> ag </w:t>
      </w:r>
      <w:proofErr w:type="spellStart"/>
      <w:r w:rsidRPr="22C4CA36">
        <w:rPr>
          <w:rFonts w:eastAsia="Arial" w:cs="Arial"/>
          <w:szCs w:val="24"/>
        </w:rPr>
        <w:t>anghenion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ein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cydweithwyr</w:t>
      </w:r>
      <w:proofErr w:type="spellEnd"/>
      <w:r w:rsidRPr="22C4CA36">
        <w:rPr>
          <w:rFonts w:eastAsia="Arial" w:cs="Arial"/>
          <w:szCs w:val="24"/>
        </w:rPr>
        <w:t xml:space="preserve">.  </w:t>
      </w:r>
    </w:p>
    <w:p w14:paraId="4EF31F7A" w14:textId="31F9D6DE" w:rsidR="64F9D65A" w:rsidRDefault="64F9D65A" w:rsidP="22C4CA36">
      <w:pPr>
        <w:spacing w:after="290" w:line="257" w:lineRule="auto"/>
      </w:pPr>
      <w:r w:rsidRPr="22C4CA36">
        <w:rPr>
          <w:rFonts w:eastAsia="Arial" w:cs="Arial"/>
          <w:szCs w:val="24"/>
        </w:rPr>
        <w:t xml:space="preserve">Mae </w:t>
      </w:r>
      <w:proofErr w:type="spellStart"/>
      <w:r w:rsidRPr="22C4CA36">
        <w:rPr>
          <w:rFonts w:eastAsia="Arial" w:cs="Arial"/>
          <w:szCs w:val="24"/>
        </w:rPr>
        <w:t>gan</w:t>
      </w:r>
      <w:proofErr w:type="spellEnd"/>
      <w:r w:rsidRPr="22C4CA36">
        <w:rPr>
          <w:rFonts w:eastAsia="Arial" w:cs="Arial"/>
          <w:szCs w:val="24"/>
        </w:rPr>
        <w:t xml:space="preserve"> IOPC </w:t>
      </w:r>
      <w:proofErr w:type="spellStart"/>
      <w:r w:rsidRPr="22C4CA36">
        <w:rPr>
          <w:rFonts w:eastAsia="Arial" w:cs="Arial"/>
          <w:szCs w:val="24"/>
        </w:rPr>
        <w:t>bolisi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gweithio</w:t>
      </w:r>
      <w:proofErr w:type="spellEnd"/>
      <w:r w:rsidRPr="22C4CA36">
        <w:rPr>
          <w:rFonts w:eastAsia="Arial" w:cs="Arial"/>
          <w:szCs w:val="24"/>
        </w:rPr>
        <w:t xml:space="preserve"> hybrid </w:t>
      </w:r>
      <w:proofErr w:type="spellStart"/>
      <w:r w:rsidRPr="22C4CA36">
        <w:rPr>
          <w:rFonts w:eastAsia="Arial" w:cs="Arial"/>
          <w:szCs w:val="24"/>
        </w:rPr>
        <w:t>sy'n</w:t>
      </w:r>
      <w:proofErr w:type="spellEnd"/>
      <w:r w:rsidRPr="22C4CA36">
        <w:rPr>
          <w:rFonts w:eastAsia="Arial" w:cs="Arial"/>
          <w:szCs w:val="24"/>
        </w:rPr>
        <w:t xml:space="preserve"> ei </w:t>
      </w:r>
      <w:proofErr w:type="spellStart"/>
      <w:r w:rsidRPr="22C4CA36">
        <w:rPr>
          <w:rFonts w:eastAsia="Arial" w:cs="Arial"/>
          <w:szCs w:val="24"/>
        </w:rPr>
        <w:t>gwneud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ofynnol</w:t>
      </w:r>
      <w:proofErr w:type="spellEnd"/>
      <w:r w:rsidRPr="22C4CA36">
        <w:rPr>
          <w:rFonts w:eastAsia="Arial" w:cs="Arial"/>
          <w:szCs w:val="24"/>
        </w:rPr>
        <w:t xml:space="preserve"> i bob </w:t>
      </w:r>
      <w:proofErr w:type="spellStart"/>
      <w:r w:rsidRPr="22C4CA36">
        <w:rPr>
          <w:rFonts w:eastAsia="Arial" w:cs="Arial"/>
          <w:szCs w:val="24"/>
        </w:rPr>
        <w:t>aelod</w:t>
      </w:r>
      <w:proofErr w:type="spellEnd"/>
      <w:r w:rsidRPr="22C4CA36">
        <w:rPr>
          <w:rFonts w:eastAsia="Arial" w:cs="Arial"/>
          <w:szCs w:val="24"/>
        </w:rPr>
        <w:t xml:space="preserve"> o staff </w:t>
      </w:r>
      <w:proofErr w:type="spellStart"/>
      <w:r w:rsidRPr="22C4CA36">
        <w:rPr>
          <w:rFonts w:eastAsia="Arial" w:cs="Arial"/>
          <w:szCs w:val="24"/>
        </w:rPr>
        <w:t>weithio</w:t>
      </w:r>
      <w:proofErr w:type="spellEnd"/>
      <w:r w:rsidRPr="22C4CA36">
        <w:rPr>
          <w:rFonts w:eastAsia="Arial" w:cs="Arial"/>
          <w:szCs w:val="24"/>
        </w:rPr>
        <w:t xml:space="preserve"> 40% </w:t>
      </w:r>
      <w:proofErr w:type="spellStart"/>
      <w:r w:rsidRPr="22C4CA36">
        <w:rPr>
          <w:rFonts w:eastAsia="Arial" w:cs="Arial"/>
          <w:szCs w:val="24"/>
        </w:rPr>
        <w:t>o'u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horiau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contractiol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eu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swyddfa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arferol</w:t>
      </w:r>
      <w:proofErr w:type="spellEnd"/>
      <w:r w:rsidRPr="22C4CA36">
        <w:rPr>
          <w:rFonts w:eastAsia="Arial" w:cs="Arial"/>
          <w:szCs w:val="24"/>
        </w:rPr>
        <w:t xml:space="preserve"> (neu </w:t>
      </w:r>
      <w:proofErr w:type="spellStart"/>
      <w:r w:rsidRPr="22C4CA36">
        <w:rPr>
          <w:rFonts w:eastAsia="Arial" w:cs="Arial"/>
          <w:szCs w:val="24"/>
        </w:rPr>
        <w:t>swyddfa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arall</w:t>
      </w:r>
      <w:proofErr w:type="spellEnd"/>
      <w:r w:rsidRPr="22C4CA36">
        <w:rPr>
          <w:rFonts w:eastAsia="Arial" w:cs="Arial"/>
          <w:szCs w:val="24"/>
        </w:rPr>
        <w:t xml:space="preserve"> am </w:t>
      </w:r>
      <w:proofErr w:type="spellStart"/>
      <w:r w:rsidRPr="22C4CA36">
        <w:rPr>
          <w:rFonts w:eastAsia="Arial" w:cs="Arial"/>
          <w:szCs w:val="24"/>
        </w:rPr>
        <w:t>resymau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busnes</w:t>
      </w:r>
      <w:proofErr w:type="spellEnd"/>
      <w:r w:rsidRPr="22C4CA36">
        <w:rPr>
          <w:rFonts w:eastAsia="Arial" w:cs="Arial"/>
          <w:szCs w:val="24"/>
        </w:rPr>
        <w:t xml:space="preserve">) o </w:t>
      </w:r>
      <w:proofErr w:type="spellStart"/>
      <w:r w:rsidRPr="22C4CA36">
        <w:rPr>
          <w:rFonts w:eastAsia="Arial" w:cs="Arial"/>
          <w:szCs w:val="24"/>
        </w:rPr>
        <w:t>fis</w:t>
      </w:r>
      <w:proofErr w:type="spellEnd"/>
      <w:r w:rsidRPr="22C4CA36">
        <w:rPr>
          <w:rFonts w:eastAsia="Arial" w:cs="Arial"/>
          <w:szCs w:val="24"/>
        </w:rPr>
        <w:t xml:space="preserve"> Ebrill 2025 </w:t>
      </w:r>
      <w:proofErr w:type="spellStart"/>
      <w:r w:rsidRPr="22C4CA36">
        <w:rPr>
          <w:rFonts w:eastAsia="Arial" w:cs="Arial"/>
          <w:szCs w:val="24"/>
        </w:rPr>
        <w:t>ymlaen</w:t>
      </w:r>
      <w:proofErr w:type="spellEnd"/>
      <w:r w:rsidRPr="22C4CA36">
        <w:rPr>
          <w:rFonts w:eastAsia="Arial" w:cs="Arial"/>
          <w:szCs w:val="24"/>
        </w:rPr>
        <w:t xml:space="preserve">. Mae </w:t>
      </w:r>
      <w:proofErr w:type="spellStart"/>
      <w:r w:rsidRPr="22C4CA36">
        <w:rPr>
          <w:rFonts w:eastAsia="Arial" w:cs="Arial"/>
          <w:szCs w:val="24"/>
        </w:rPr>
        <w:t>amser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presenoldeb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swyddfa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yn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cynnwys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hyfforddiant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personol</w:t>
      </w:r>
      <w:proofErr w:type="spellEnd"/>
      <w:r w:rsidRPr="22C4CA36">
        <w:rPr>
          <w:rFonts w:eastAsia="Arial" w:cs="Arial"/>
          <w:szCs w:val="24"/>
        </w:rPr>
        <w:t xml:space="preserve">, </w:t>
      </w:r>
      <w:proofErr w:type="spellStart"/>
      <w:r w:rsidRPr="22C4CA36">
        <w:rPr>
          <w:rFonts w:eastAsia="Arial" w:cs="Arial"/>
          <w:szCs w:val="24"/>
        </w:rPr>
        <w:t>cyfarfodydd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gyda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rhanddeiliaid</w:t>
      </w:r>
      <w:proofErr w:type="spellEnd"/>
      <w:r w:rsidRPr="22C4CA36">
        <w:rPr>
          <w:rFonts w:eastAsia="Arial" w:cs="Arial"/>
          <w:szCs w:val="24"/>
        </w:rPr>
        <w:t xml:space="preserve"> a </w:t>
      </w:r>
      <w:proofErr w:type="spellStart"/>
      <w:r w:rsidRPr="22C4CA36">
        <w:rPr>
          <w:rFonts w:eastAsia="Arial" w:cs="Arial"/>
          <w:szCs w:val="24"/>
        </w:rPr>
        <w:t>theuluoedd</w:t>
      </w:r>
      <w:proofErr w:type="spellEnd"/>
      <w:r w:rsidRPr="22C4CA36">
        <w:rPr>
          <w:rFonts w:eastAsia="Arial" w:cs="Arial"/>
          <w:szCs w:val="24"/>
        </w:rPr>
        <w:t xml:space="preserve">, a </w:t>
      </w:r>
      <w:proofErr w:type="spellStart"/>
      <w:r w:rsidRPr="22C4CA36">
        <w:rPr>
          <w:rFonts w:eastAsia="Arial" w:cs="Arial"/>
          <w:szCs w:val="24"/>
        </w:rPr>
        <w:t>mynychu</w:t>
      </w:r>
      <w:proofErr w:type="spellEnd"/>
      <w:r w:rsidRPr="22C4CA36">
        <w:rPr>
          <w:rFonts w:eastAsia="Arial" w:cs="Arial"/>
          <w:szCs w:val="24"/>
        </w:rPr>
        <w:t xml:space="preserve"> </w:t>
      </w:r>
      <w:proofErr w:type="spellStart"/>
      <w:r w:rsidRPr="22C4CA36">
        <w:rPr>
          <w:rFonts w:eastAsia="Arial" w:cs="Arial"/>
          <w:szCs w:val="24"/>
        </w:rPr>
        <w:t>digwyddiadau</w:t>
      </w:r>
      <w:proofErr w:type="spellEnd"/>
      <w:r w:rsidRPr="22C4CA36">
        <w:rPr>
          <w:rFonts w:eastAsia="Arial" w:cs="Arial"/>
          <w:szCs w:val="24"/>
        </w:rPr>
        <w:t>.</w:t>
      </w:r>
    </w:p>
    <w:p w14:paraId="52009DD5" w14:textId="4AD09C11" w:rsidR="22C4CA36" w:rsidRDefault="22C4CA36"/>
    <w:p w14:paraId="3A3C4C95" w14:textId="77777777" w:rsidR="00133BDF" w:rsidRPr="005C223B" w:rsidRDefault="00133BDF" w:rsidP="00133BDF">
      <w:pPr>
        <w:pStyle w:val="Heading2"/>
      </w:pPr>
      <w:proofErr w:type="spellStart"/>
      <w:r w:rsidRPr="005C223B">
        <w:t>Rhestr</w:t>
      </w:r>
      <w:proofErr w:type="spellEnd"/>
      <w:r w:rsidRPr="005C223B">
        <w:t xml:space="preserve"> </w:t>
      </w:r>
      <w:proofErr w:type="spellStart"/>
      <w:r w:rsidRPr="005C223B">
        <w:t>wirio</w:t>
      </w:r>
      <w:proofErr w:type="spellEnd"/>
      <w:r w:rsidRPr="005C223B">
        <w:t xml:space="preserve"> </w:t>
      </w:r>
      <w:proofErr w:type="spellStart"/>
      <w:r w:rsidRPr="005C223B">
        <w:t>paratoi</w:t>
      </w:r>
      <w:proofErr w:type="spellEnd"/>
    </w:p>
    <w:p w14:paraId="77117F75" w14:textId="77777777" w:rsidR="00133BDF" w:rsidRPr="00CF67E6" w:rsidRDefault="00E00551" w:rsidP="00133BDF">
      <w:pPr>
        <w:jc w:val="both"/>
        <w:rPr>
          <w:rFonts w:cs="Arial"/>
        </w:rPr>
      </w:pPr>
      <w:r>
        <w:rPr>
          <w:rFonts w:cs="Arial"/>
        </w:rPr>
        <w:br/>
      </w:r>
      <w:r w:rsidR="00133BDF">
        <w:rPr>
          <w:rFonts w:ascii="MS Gothic" w:hAnsi="MS Gothic"/>
        </w:rPr>
        <w:t>☐</w:t>
      </w:r>
      <w:r w:rsidR="00133BDF">
        <w:rPr>
          <w:rFonts w:ascii="MS Gothic" w:hAnsi="MS Gothic"/>
        </w:rPr>
        <w:tab/>
      </w:r>
      <w:proofErr w:type="spellStart"/>
      <w:r w:rsidR="00133BDF" w:rsidRPr="00CF67E6">
        <w:t>Adolygu'r</w:t>
      </w:r>
      <w:proofErr w:type="spellEnd"/>
      <w:r w:rsidR="00133BDF" w:rsidRPr="00CF67E6">
        <w:t xml:space="preserve"> </w:t>
      </w:r>
      <w:proofErr w:type="spellStart"/>
      <w:r w:rsidR="00133BDF" w:rsidRPr="00CF67E6">
        <w:t>disgrifiad</w:t>
      </w:r>
      <w:proofErr w:type="spellEnd"/>
      <w:r w:rsidR="00133BDF" w:rsidRPr="00CF67E6">
        <w:t xml:space="preserve"> </w:t>
      </w:r>
      <w:proofErr w:type="spellStart"/>
      <w:r w:rsidR="00133BDF" w:rsidRPr="00CF67E6">
        <w:t>swydd</w:t>
      </w:r>
      <w:proofErr w:type="spellEnd"/>
      <w:r w:rsidR="00133BDF" w:rsidRPr="00CF67E6">
        <w:t xml:space="preserve"> </w:t>
      </w:r>
      <w:proofErr w:type="spellStart"/>
      <w:r w:rsidR="00133BDF" w:rsidRPr="00CF67E6">
        <w:t>llawn</w:t>
      </w:r>
      <w:proofErr w:type="spellEnd"/>
      <w:r w:rsidR="00133BDF" w:rsidRPr="00CF67E6">
        <w:t xml:space="preserve"> </w:t>
      </w:r>
    </w:p>
    <w:p w14:paraId="7553AD47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ymddygiadau</w:t>
      </w:r>
      <w:proofErr w:type="spellEnd"/>
      <w:r w:rsidRPr="00CF67E6">
        <w:t xml:space="preserve"> </w:t>
      </w:r>
      <w:proofErr w:type="spellStart"/>
      <w:r w:rsidRPr="00CF67E6">
        <w:t>a'r</w:t>
      </w:r>
      <w:proofErr w:type="spellEnd"/>
      <w:r w:rsidRPr="00CF67E6">
        <w:t xml:space="preserve"> </w:t>
      </w:r>
      <w:proofErr w:type="spellStart"/>
      <w:r w:rsidRPr="00CF67E6">
        <w:t>disgrifiadau</w:t>
      </w:r>
      <w:proofErr w:type="spellEnd"/>
      <w:r w:rsidRPr="00CF67E6">
        <w:t xml:space="preserve"> </w:t>
      </w:r>
      <w:proofErr w:type="spellStart"/>
      <w:r w:rsidRPr="00CF67E6">
        <w:t>ar</w:t>
      </w:r>
      <w:proofErr w:type="spellEnd"/>
      <w:r w:rsidRPr="00CF67E6">
        <w:t xml:space="preserve"> </w:t>
      </w:r>
      <w:proofErr w:type="spellStart"/>
      <w:r w:rsidRPr="00CF67E6">
        <w:t>gyfer</w:t>
      </w:r>
      <w:proofErr w:type="spellEnd"/>
      <w:r w:rsidRPr="00CF67E6">
        <w:t xml:space="preserve"> </w:t>
      </w:r>
      <w:proofErr w:type="spellStart"/>
      <w:r w:rsidRPr="00CF67E6">
        <w:t>pob</w:t>
      </w:r>
      <w:proofErr w:type="spellEnd"/>
      <w:r w:rsidRPr="00CF67E6">
        <w:t xml:space="preserve"> </w:t>
      </w:r>
      <w:proofErr w:type="spellStart"/>
      <w:r w:rsidRPr="00CF67E6">
        <w:t>ymddygiad</w:t>
      </w:r>
      <w:proofErr w:type="spellEnd"/>
    </w:p>
    <w:p w14:paraId="262B6DB6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geiriadur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6B1CAEC3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>
        <w:t>Adolygu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SAYH </w:t>
      </w:r>
    </w:p>
    <w:p w14:paraId="46697244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eich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(</w:t>
      </w:r>
      <w:proofErr w:type="spellStart"/>
      <w:r w:rsidRPr="00CF67E6">
        <w:t>os</w:t>
      </w:r>
      <w:proofErr w:type="spellEnd"/>
      <w:r w:rsidRPr="00CF67E6">
        <w:t xml:space="preserve"> </w:t>
      </w:r>
      <w:proofErr w:type="spellStart"/>
      <w:r w:rsidRPr="00CF67E6">
        <w:t>yw'n</w:t>
      </w:r>
      <w:proofErr w:type="spellEnd"/>
      <w:r w:rsidRPr="00CF67E6">
        <w:t xml:space="preserve"> </w:t>
      </w:r>
      <w:proofErr w:type="spellStart"/>
      <w:r w:rsidRPr="00CF67E6">
        <w:t>gymwys</w:t>
      </w:r>
      <w:proofErr w:type="spellEnd"/>
      <w:r w:rsidRPr="00CF67E6">
        <w:t>)</w:t>
      </w:r>
    </w:p>
    <w:p w14:paraId="56516541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drafftio</w:t>
      </w:r>
      <w:proofErr w:type="spellEnd"/>
      <w:r w:rsidRPr="00CF67E6">
        <w:t xml:space="preserve"> </w:t>
      </w:r>
      <w:proofErr w:type="spellStart"/>
      <w:r w:rsidRPr="00CF67E6">
        <w:t>atebion</w:t>
      </w:r>
      <w:proofErr w:type="spellEnd"/>
      <w:r w:rsidRPr="00CF67E6">
        <w:t xml:space="preserve"> </w:t>
      </w:r>
      <w:proofErr w:type="spellStart"/>
      <w:r w:rsidRPr="00CF67E6">
        <w:t>enghreifftiol</w:t>
      </w:r>
      <w:proofErr w:type="spellEnd"/>
      <w:r w:rsidRPr="00CF67E6">
        <w:t xml:space="preserve"> </w:t>
      </w:r>
      <w:proofErr w:type="spellStart"/>
      <w:r w:rsidRPr="00CF67E6">
        <w:t>sy'n</w:t>
      </w:r>
      <w:proofErr w:type="spellEnd"/>
      <w:r w:rsidRPr="00CF67E6">
        <w:t xml:space="preserve"> </w:t>
      </w:r>
      <w:proofErr w:type="spellStart"/>
      <w:r w:rsidRPr="00CF67E6">
        <w:t>cwmpasu'r</w:t>
      </w:r>
      <w:proofErr w:type="spellEnd"/>
      <w:r w:rsidRPr="00CF67E6">
        <w:t xml:space="preserve"> </w:t>
      </w:r>
      <w:proofErr w:type="spellStart"/>
      <w:r w:rsidRPr="00CF67E6">
        <w:t>elfennau</w:t>
      </w:r>
      <w:proofErr w:type="spellEnd"/>
      <w:r w:rsidRPr="00CF67E6">
        <w:t xml:space="preserve"> </w:t>
      </w:r>
      <w:proofErr w:type="spellStart"/>
      <w:r w:rsidRPr="00CF67E6">
        <w:t>penodol</w:t>
      </w:r>
      <w:proofErr w:type="spellEnd"/>
    </w:p>
    <w:p w14:paraId="0BA6648E" w14:textId="77777777" w:rsidR="00133BDF" w:rsidRPr="00293DB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Paratoi</w:t>
      </w:r>
      <w:proofErr w:type="spellEnd"/>
      <w:r w:rsidRPr="00CF67E6">
        <w:t xml:space="preserve"> </w:t>
      </w:r>
      <w:proofErr w:type="spellStart"/>
      <w:r w:rsidRPr="00CF67E6">
        <w:t>ychydig</w:t>
      </w:r>
      <w:proofErr w:type="spellEnd"/>
      <w:r w:rsidRPr="00CF67E6">
        <w:t xml:space="preserve"> o </w:t>
      </w:r>
      <w:proofErr w:type="spellStart"/>
      <w:r w:rsidRPr="00CF67E6">
        <w:t>gwestiynau</w:t>
      </w:r>
      <w:proofErr w:type="spellEnd"/>
      <w:r w:rsidRPr="00CF67E6">
        <w:t xml:space="preserve"> i </w:t>
      </w:r>
      <w:proofErr w:type="spellStart"/>
      <w:r w:rsidRPr="00CF67E6">
        <w:t>ofyn</w:t>
      </w:r>
      <w:proofErr w:type="spellEnd"/>
      <w:r w:rsidRPr="00CF67E6">
        <w:t xml:space="preserve"> </w:t>
      </w:r>
      <w:proofErr w:type="spellStart"/>
      <w:r w:rsidRPr="00CF67E6">
        <w:t>i'r</w:t>
      </w:r>
      <w:proofErr w:type="spellEnd"/>
      <w:r w:rsidRPr="00CF67E6">
        <w:t xml:space="preserve"> </w:t>
      </w:r>
      <w:proofErr w:type="spellStart"/>
      <w:r w:rsidRPr="00CF67E6">
        <w:t>cyfwelwyr</w:t>
      </w:r>
      <w:proofErr w:type="spellEnd"/>
    </w:p>
    <w:p w14:paraId="6C379356" w14:textId="096C4B52" w:rsidR="00091CD1" w:rsidRPr="00293DB6" w:rsidRDefault="00091CD1" w:rsidP="00133BDF">
      <w:pPr>
        <w:jc w:val="both"/>
        <w:rPr>
          <w:rFonts w:cs="Arial"/>
        </w:rPr>
      </w:pPr>
    </w:p>
    <w:sectPr w:rsidR="00091CD1" w:rsidRPr="00293DB6" w:rsidSect="00505AE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078E" w14:textId="77777777" w:rsidR="006A59EB" w:rsidRDefault="006A59EB" w:rsidP="006B7BCE">
      <w:pPr>
        <w:spacing w:after="0" w:line="240" w:lineRule="auto"/>
      </w:pPr>
      <w:r>
        <w:separator/>
      </w:r>
    </w:p>
  </w:endnote>
  <w:endnote w:type="continuationSeparator" w:id="0">
    <w:p w14:paraId="12688FB1" w14:textId="77777777" w:rsidR="006A59EB" w:rsidRDefault="006A59EB" w:rsidP="006B7BCE">
      <w:pPr>
        <w:spacing w:after="0" w:line="240" w:lineRule="auto"/>
      </w:pPr>
      <w:r>
        <w:continuationSeparator/>
      </w:r>
    </w:p>
  </w:endnote>
  <w:endnote w:type="continuationNotice" w:id="1">
    <w:p w14:paraId="20A5AA50" w14:textId="77777777" w:rsidR="006A59EB" w:rsidRDefault="006A5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3391" w14:textId="77777777" w:rsidR="00091037" w:rsidRDefault="00091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139E" w14:textId="77777777" w:rsidR="00091037" w:rsidRDefault="0009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62B2" w14:textId="77777777" w:rsidR="006A59EB" w:rsidRDefault="006A59EB" w:rsidP="006B7BCE">
      <w:pPr>
        <w:spacing w:after="0" w:line="240" w:lineRule="auto"/>
      </w:pPr>
      <w:r>
        <w:separator/>
      </w:r>
    </w:p>
  </w:footnote>
  <w:footnote w:type="continuationSeparator" w:id="0">
    <w:p w14:paraId="3F415BDC" w14:textId="77777777" w:rsidR="006A59EB" w:rsidRDefault="006A59EB" w:rsidP="006B7BCE">
      <w:pPr>
        <w:spacing w:after="0" w:line="240" w:lineRule="auto"/>
      </w:pPr>
      <w:r>
        <w:continuationSeparator/>
      </w:r>
    </w:p>
  </w:footnote>
  <w:footnote w:type="continuationNotice" w:id="1">
    <w:p w14:paraId="14AE0909" w14:textId="77777777" w:rsidR="006A59EB" w:rsidRDefault="006A5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169" w14:textId="77777777" w:rsidR="00091037" w:rsidRDefault="00091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3FD" w14:textId="77777777" w:rsidR="00091037" w:rsidRDefault="00091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363B2B02">
          <wp:simplePos x="0" y="0"/>
          <wp:positionH relativeFrom="column">
            <wp:posOffset>-947055</wp:posOffset>
          </wp:positionH>
          <wp:positionV relativeFrom="paragraph">
            <wp:posOffset>-490401</wp:posOffset>
          </wp:positionV>
          <wp:extent cx="7724144" cy="3278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4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117787"/>
    <w:multiLevelType w:val="hybridMultilevel"/>
    <w:tmpl w:val="B344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31F6E"/>
    <w:multiLevelType w:val="hybridMultilevel"/>
    <w:tmpl w:val="0FF81304"/>
    <w:lvl w:ilvl="0" w:tplc="F4F0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E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5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C6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2A596D"/>
    <w:multiLevelType w:val="hybridMultilevel"/>
    <w:tmpl w:val="D542FE9A"/>
    <w:lvl w:ilvl="0" w:tplc="FBF0C9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11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629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E74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CEE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88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A02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E5C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68D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F12A4"/>
    <w:multiLevelType w:val="hybridMultilevel"/>
    <w:tmpl w:val="7DE2B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864FB"/>
    <w:multiLevelType w:val="hybridMultilevel"/>
    <w:tmpl w:val="9836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C6BC7"/>
    <w:multiLevelType w:val="hybridMultilevel"/>
    <w:tmpl w:val="BB9E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D4FE5"/>
    <w:multiLevelType w:val="hybridMultilevel"/>
    <w:tmpl w:val="1788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172659">
    <w:abstractNumId w:val="7"/>
  </w:num>
  <w:num w:numId="2" w16cid:durableId="1537502823">
    <w:abstractNumId w:val="8"/>
  </w:num>
  <w:num w:numId="3" w16cid:durableId="1210727904">
    <w:abstractNumId w:val="0"/>
  </w:num>
  <w:num w:numId="4" w16cid:durableId="129792299">
    <w:abstractNumId w:val="30"/>
  </w:num>
  <w:num w:numId="5" w16cid:durableId="1692991727">
    <w:abstractNumId w:val="4"/>
  </w:num>
  <w:num w:numId="6" w16cid:durableId="2100635135">
    <w:abstractNumId w:val="15"/>
  </w:num>
  <w:num w:numId="7" w16cid:durableId="636103756">
    <w:abstractNumId w:val="29"/>
  </w:num>
  <w:num w:numId="8" w16cid:durableId="995111576">
    <w:abstractNumId w:val="17"/>
  </w:num>
  <w:num w:numId="9" w16cid:durableId="204127306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762510">
    <w:abstractNumId w:val="11"/>
  </w:num>
  <w:num w:numId="11" w16cid:durableId="8154920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4181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486540">
    <w:abstractNumId w:val="12"/>
  </w:num>
  <w:num w:numId="14" w16cid:durableId="24067488">
    <w:abstractNumId w:val="12"/>
  </w:num>
  <w:num w:numId="15" w16cid:durableId="1546676429">
    <w:abstractNumId w:val="24"/>
  </w:num>
  <w:num w:numId="16" w16cid:durableId="1142885923">
    <w:abstractNumId w:val="25"/>
  </w:num>
  <w:num w:numId="17" w16cid:durableId="384380277">
    <w:abstractNumId w:val="9"/>
  </w:num>
  <w:num w:numId="18" w16cid:durableId="737242477">
    <w:abstractNumId w:val="5"/>
  </w:num>
  <w:num w:numId="19" w16cid:durableId="1954940031">
    <w:abstractNumId w:val="27"/>
  </w:num>
  <w:num w:numId="20" w16cid:durableId="1059017281">
    <w:abstractNumId w:val="19"/>
  </w:num>
  <w:num w:numId="21" w16cid:durableId="681274610">
    <w:abstractNumId w:val="22"/>
  </w:num>
  <w:num w:numId="22" w16cid:durableId="1822698218">
    <w:abstractNumId w:val="23"/>
  </w:num>
  <w:num w:numId="23" w16cid:durableId="953906165">
    <w:abstractNumId w:val="16"/>
  </w:num>
  <w:num w:numId="24" w16cid:durableId="2074042828">
    <w:abstractNumId w:val="31"/>
  </w:num>
  <w:num w:numId="25" w16cid:durableId="169101564">
    <w:abstractNumId w:val="1"/>
  </w:num>
  <w:num w:numId="26" w16cid:durableId="1088576762">
    <w:abstractNumId w:val="3"/>
  </w:num>
  <w:num w:numId="27" w16cid:durableId="318272539">
    <w:abstractNumId w:val="2"/>
  </w:num>
  <w:num w:numId="28" w16cid:durableId="362285873">
    <w:abstractNumId w:val="6"/>
  </w:num>
  <w:num w:numId="29" w16cid:durableId="395712855">
    <w:abstractNumId w:val="13"/>
  </w:num>
  <w:num w:numId="30" w16cid:durableId="488249180">
    <w:abstractNumId w:val="26"/>
  </w:num>
  <w:num w:numId="31" w16cid:durableId="167335316">
    <w:abstractNumId w:val="21"/>
  </w:num>
  <w:num w:numId="32" w16cid:durableId="718087402">
    <w:abstractNumId w:val="28"/>
  </w:num>
  <w:num w:numId="33" w16cid:durableId="693189263">
    <w:abstractNumId w:val="18"/>
  </w:num>
  <w:num w:numId="34" w16cid:durableId="1599672618">
    <w:abstractNumId w:val="10"/>
  </w:num>
  <w:num w:numId="35" w16cid:durableId="1563248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037"/>
    <w:rsid w:val="00091CD1"/>
    <w:rsid w:val="00097FC9"/>
    <w:rsid w:val="000A7C94"/>
    <w:rsid w:val="000C42E9"/>
    <w:rsid w:val="000D5136"/>
    <w:rsid w:val="000D791A"/>
    <w:rsid w:val="000E01B7"/>
    <w:rsid w:val="001145D4"/>
    <w:rsid w:val="00125E69"/>
    <w:rsid w:val="00133BDF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A2DF1"/>
    <w:rsid w:val="002B427A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062EA"/>
    <w:rsid w:val="0043067F"/>
    <w:rsid w:val="004332EE"/>
    <w:rsid w:val="004507D1"/>
    <w:rsid w:val="00460A4D"/>
    <w:rsid w:val="00467B3C"/>
    <w:rsid w:val="00482CC1"/>
    <w:rsid w:val="004847DA"/>
    <w:rsid w:val="004A22FB"/>
    <w:rsid w:val="004B7DF9"/>
    <w:rsid w:val="004C1EF3"/>
    <w:rsid w:val="004C3A21"/>
    <w:rsid w:val="004C74F6"/>
    <w:rsid w:val="004D0400"/>
    <w:rsid w:val="004E006E"/>
    <w:rsid w:val="004E26B2"/>
    <w:rsid w:val="004E5153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271C"/>
    <w:rsid w:val="005431E0"/>
    <w:rsid w:val="00553A0C"/>
    <w:rsid w:val="00576B59"/>
    <w:rsid w:val="00580A1F"/>
    <w:rsid w:val="0058312B"/>
    <w:rsid w:val="005B06BF"/>
    <w:rsid w:val="005B74BB"/>
    <w:rsid w:val="005D0D74"/>
    <w:rsid w:val="005E5F01"/>
    <w:rsid w:val="005E647A"/>
    <w:rsid w:val="0061686D"/>
    <w:rsid w:val="00632EB2"/>
    <w:rsid w:val="0066384C"/>
    <w:rsid w:val="00666097"/>
    <w:rsid w:val="00666AF9"/>
    <w:rsid w:val="00675126"/>
    <w:rsid w:val="00684381"/>
    <w:rsid w:val="006A59EB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18D6"/>
    <w:rsid w:val="00741279"/>
    <w:rsid w:val="0075440F"/>
    <w:rsid w:val="00772839"/>
    <w:rsid w:val="007850EF"/>
    <w:rsid w:val="00786CB8"/>
    <w:rsid w:val="007873FC"/>
    <w:rsid w:val="00791432"/>
    <w:rsid w:val="007963D1"/>
    <w:rsid w:val="007B796E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C396A"/>
    <w:rsid w:val="00AE26A0"/>
    <w:rsid w:val="00AE2E54"/>
    <w:rsid w:val="00AE3844"/>
    <w:rsid w:val="00AF2883"/>
    <w:rsid w:val="00B07DB9"/>
    <w:rsid w:val="00B317DD"/>
    <w:rsid w:val="00B33C84"/>
    <w:rsid w:val="00B3504B"/>
    <w:rsid w:val="00B51154"/>
    <w:rsid w:val="00B532EB"/>
    <w:rsid w:val="00B54158"/>
    <w:rsid w:val="00B630B5"/>
    <w:rsid w:val="00B65558"/>
    <w:rsid w:val="00B739A7"/>
    <w:rsid w:val="00B7574D"/>
    <w:rsid w:val="00B759B1"/>
    <w:rsid w:val="00B75A69"/>
    <w:rsid w:val="00B8136B"/>
    <w:rsid w:val="00BA2E41"/>
    <w:rsid w:val="00BB1C5A"/>
    <w:rsid w:val="00BC69FC"/>
    <w:rsid w:val="00BD46DB"/>
    <w:rsid w:val="00BD52A9"/>
    <w:rsid w:val="00BE0F54"/>
    <w:rsid w:val="00BE46A6"/>
    <w:rsid w:val="00C03ACA"/>
    <w:rsid w:val="00C06C47"/>
    <w:rsid w:val="00C203BE"/>
    <w:rsid w:val="00C24271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D590C"/>
    <w:rsid w:val="00FE69E5"/>
    <w:rsid w:val="03D2CF6D"/>
    <w:rsid w:val="0EDC9259"/>
    <w:rsid w:val="22C4CA36"/>
    <w:rsid w:val="3981CEAA"/>
    <w:rsid w:val="4AB3BBFF"/>
    <w:rsid w:val="555D9E21"/>
    <w:rsid w:val="64F9D65A"/>
    <w:rsid w:val="6D07F5C7"/>
    <w:rsid w:val="72FFE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link w:val="ListParagraphChar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rsid w:val="005E647A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ce.bitc.org.uk/issues/racecharter" TargetMode="External"/><Relationship Id="rId18" Type="http://schemas.openxmlformats.org/officeDocument/2006/relationships/hyperlink" Target="https://www.policeconduct.gov.uk/recommendations/operation-hotton-recommendations-metropolitan-police-service-september-2021" TargetMode="External"/><Relationship Id="rId26" Type="http://schemas.openxmlformats.org/officeDocument/2006/relationships/hyperlink" Target="https://www.policeconduct.gov.uk/who-we-are/equality-and-diversity/welsh-language-standards" TargetMode="External"/><Relationship Id="rId21" Type="http://schemas.openxmlformats.org/officeDocument/2006/relationships/hyperlink" Target="https://www.policeconduct.gov.uk/recommendations/operation-hotton-recommendations-metropolitan-police-service-september-2021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race.bitc.org.uk/issues/racecharter" TargetMode="External"/><Relationship Id="rId17" Type="http://schemas.openxmlformats.org/officeDocument/2006/relationships/hyperlink" Target="https://race.bitc.org.uk/issues/racecharter" TargetMode="External"/><Relationship Id="rId25" Type="http://schemas.openxmlformats.org/officeDocument/2006/relationships/hyperlink" Target="https://www.policeconduct.gov.uk/who-we-are/equality-and-diversity/welsh-language-standard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race.bitc.org.uk/issues/racecharter" TargetMode="External"/><Relationship Id="rId20" Type="http://schemas.openxmlformats.org/officeDocument/2006/relationships/hyperlink" Target="https://www.policeconduct.gov.uk/recommendations/operation-hotton-recommendations-metropolitan-police-service-september-2021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policeconduct.gov.uk/who-we-are/equality-and-diversity/welsh-language-standard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ace.bitc.org.uk/issues/racecharter" TargetMode="External"/><Relationship Id="rId23" Type="http://schemas.openxmlformats.org/officeDocument/2006/relationships/hyperlink" Target="https://www.policeconduct.gov.uk/who-we-are/equality-and-diversity/welsh-language-standards" TargetMode="External"/><Relationship Id="rId28" Type="http://schemas.openxmlformats.org/officeDocument/2006/relationships/image" Target="media/image3.jpe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policeconduct.gov.uk/recommendations/operation-hotton-recommendations-metropolitan-police-service-september-2021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ce.bitc.org.uk/issues/racecharter" TargetMode="External"/><Relationship Id="rId22" Type="http://schemas.openxmlformats.org/officeDocument/2006/relationships/hyperlink" Target="https://www.policeconduct.gov.uk/who-we-are/equality-and-diversity/welsh-language-standards" TargetMode="External"/><Relationship Id="rId27" Type="http://schemas.openxmlformats.org/officeDocument/2006/relationships/hyperlink" Target="https://www.policeconduct.gov.uk/who-we-are/equality-and-diversity/welsh-language-standard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520E4A9864940B132B74A0FCDA9EE" ma:contentTypeVersion="11" ma:contentTypeDescription="Create a new document." ma:contentTypeScope="" ma:versionID="10491c4167a521e3bc0ff5a5f533c22c">
  <xsd:schema xmlns:xsd="http://www.w3.org/2001/XMLSchema" xmlns:xs="http://www.w3.org/2001/XMLSchema" xmlns:p="http://schemas.microsoft.com/office/2006/metadata/properties" xmlns:ns2="6bfa486b-b690-44d2-afb1-d320663c0165" xmlns:ns3="6aee6e64-b6a7-4dbc-9ae3-01cabf9aa587" targetNamespace="http://schemas.microsoft.com/office/2006/metadata/properties" ma:root="true" ma:fieldsID="e9edb8187df442078248e64640da33b5" ns2:_="" ns3:_="">
    <xsd:import namespace="6bfa486b-b690-44d2-afb1-d320663c0165"/>
    <xsd:import namespace="6aee6e64-b6a7-4dbc-9ae3-01cabf9aa587"/>
    <xsd:element name="properties">
      <xsd:complexType>
        <xsd:sequence>
          <xsd:element name="documentManagement">
            <xsd:complexType>
              <xsd:all>
                <xsd:element ref="ns2:Choice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486b-b690-44d2-afb1-d320663c0165" elementFormDefault="qualified">
    <xsd:import namespace="http://schemas.microsoft.com/office/2006/documentManagement/types"/>
    <xsd:import namespace="http://schemas.microsoft.com/office/infopath/2007/PartnerControls"/>
    <xsd:element name="Choice1" ma:index="8" nillable="true" ma:displayName="Choice 1" ma:format="Dropdown" ma:internalName="Choice1">
      <xsd:simpleType>
        <xsd:restriction base="dms:Choice">
          <xsd:enumeration value="Onboarding"/>
          <xsd:enumeration value="Recruitment"/>
          <xsd:enumeration value="Vetting"/>
          <xsd:enumeration value="ER letters"/>
          <xsd:enumeration value="NH nill pay letters"/>
          <xsd:enumeration value="Career break"/>
          <xsd:enumeration value="Safeguarding"/>
          <xsd:enumeration value="Settlement agreed"/>
          <xsd:enumeration value="Draft policy/guide"/>
          <xsd:enumeration value="Branding"/>
          <xsd:enumeration value="Redundancy training"/>
          <xsd:enumeration value="ONS Survey"/>
          <xsd:enumeration value="Presentations"/>
          <xsd:enumeration value="Welsh Translations"/>
          <xsd:enumeration value="Team leave/handovers"/>
          <xsd:enumeration value="Events &amp; team train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e1e835-a875-4d67-8f26-2cecef3bb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e6e64-b6a7-4dbc-9ae3-01cabf9aa5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ca498b-b034-451e-b215-187730989121}" ma:internalName="TaxCatchAll" ma:showField="CatchAllData" ma:web="a15350ad-1950-403e-95a9-a88455756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1 xmlns="6bfa486b-b690-44d2-afb1-d320663c0165">Welsh Translations</Choice1>
    <TaxCatchAll xmlns="6aee6e64-b6a7-4dbc-9ae3-01cabf9aa587" xsi:nil="true"/>
    <lcf76f155ced4ddcb4097134ff3c332f xmlns="6bfa486b-b690-44d2-afb1-d320663c01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05DEC9-E169-4E5D-9009-468BAF5F9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C1AB1-160F-471A-9B21-AC5EFF0BA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486b-b690-44d2-afb1-d320663c0165"/>
    <ds:schemaRef ds:uri="6aee6e64-b6a7-4dbc-9ae3-01cabf9aa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D02CA-E445-4425-828E-E485ACFD3006}">
  <ds:schemaRefs>
    <ds:schemaRef ds:uri="http://schemas.microsoft.com/office/2006/metadata/properties"/>
    <ds:schemaRef ds:uri="http://schemas.microsoft.com/office/infopath/2007/PartnerControls"/>
    <ds:schemaRef ds:uri="6bfa486b-b690-44d2-afb1-d320663c0165"/>
    <ds:schemaRef ds:uri="6aee6e64-b6a7-4dbc-9ae3-01cabf9aa587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1523</Words>
  <Characters>10377</Characters>
  <Application>Microsoft Office Word</Application>
  <DocSecurity>0</DocSecurity>
  <Lines>314</Lines>
  <Paragraphs>133</Paragraphs>
  <ScaleCrop>false</ScaleCrop>
  <Company>IPCC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amanda.rowe</dc:creator>
  <cp:lastModifiedBy>Nikki O'Connor</cp:lastModifiedBy>
  <cp:revision>4</cp:revision>
  <cp:lastPrinted>2016-07-19T15:38:00Z</cp:lastPrinted>
  <dcterms:created xsi:type="dcterms:W3CDTF">2026-07-02T18:34:00Z</dcterms:created>
  <dcterms:modified xsi:type="dcterms:W3CDTF">2026-07-02T18:39:00Z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-142032619</vt:i4>
  </property>
  <property fmtid="{D5CDD505-2E9C-101B-9397-08002B2CF9AE}" pid="3" name="_NewReviewCycle">
    <vt:lpwstr/>
  </property>
  <property fmtid="{D5CDD505-2E9C-101B-9397-08002B2CF9AE}" pid="4" name="_EmailSubject">
    <vt:lpwstr>2nd time lucky...</vt:lpwstr>
  </property>
  <property fmtid="{D5CDD505-2E9C-101B-9397-08002B2CF9AE}" pid="5" name="_AuthorEmail">
    <vt:lpwstr>Simon.Jones@policeconduct.gov.uk</vt:lpwstr>
  </property>
  <property fmtid="{D5CDD505-2E9C-101B-9397-08002B2CF9AE}" pid="6" name="_AuthorEmailDisplayName">
    <vt:lpwstr>Simon Jones</vt:lpwstr>
  </property>
  <property fmtid="{D5CDD505-2E9C-101B-9397-08002B2CF9AE}" pid="7" name="_PreviousAdHocReviewCycleID">
    <vt:i4>-513332104</vt:i4>
  </property>
  <property fmtid="{D5CDD505-2E9C-101B-9397-08002B2CF9AE}" pid="8" name="_ReviewingToolsShownOnce">
    <vt:lpwstr/>
  </property>
  <property fmtid="{D5CDD505-2E9C-101B-9397-08002B2CF9AE}" pid="9" name="ContentTypeId">
    <vt:lpwstr>0x0101001A6520E4A9864940B132B74A0FCDA9EE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