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249CC826" w14:textId="4B3F2D9A" w:rsidR="002A0D51" w:rsidRPr="00505AED" w:rsidRDefault="002A0D51" w:rsidP="002A0D51">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FA4577">
        <w:rPr>
          <w:rFonts w:cs="Arial"/>
          <w:b/>
          <w:color w:val="000000" w:themeColor="text1"/>
          <w:sz w:val="36"/>
          <w:szCs w:val="36"/>
        </w:rPr>
        <w:t>d</w:t>
      </w:r>
      <w:r>
        <w:rPr>
          <w:rFonts w:cs="Arial"/>
          <w:b/>
          <w:color w:val="000000" w:themeColor="text1"/>
          <w:sz w:val="36"/>
          <w:szCs w:val="36"/>
        </w:rPr>
        <w:t>escription</w:t>
      </w:r>
    </w:p>
    <w:p w14:paraId="2DB7160C" w14:textId="0DA1E4BA" w:rsidR="002A0D51" w:rsidRPr="001C16C4" w:rsidRDefault="002A0D51" w:rsidP="002A0D51">
      <w:pPr>
        <w:spacing w:after="120"/>
        <w:rPr>
          <w:b/>
          <w:bCs/>
        </w:rPr>
      </w:pPr>
      <w:r w:rsidRPr="001C16C4">
        <w:rPr>
          <w:b/>
          <w:bCs/>
        </w:rPr>
        <w:t>T</w:t>
      </w:r>
      <w:r>
        <w:rPr>
          <w:b/>
          <w:bCs/>
        </w:rPr>
        <w:t>itle</w:t>
      </w:r>
      <w:r w:rsidRPr="001C16C4">
        <w:rPr>
          <w:b/>
          <w:bCs/>
        </w:rPr>
        <w:t>:</w:t>
      </w:r>
      <w:r w:rsidR="0003367B">
        <w:rPr>
          <w:b/>
          <w:bCs/>
        </w:rPr>
        <w:t xml:space="preserve"> </w:t>
      </w:r>
      <w:r w:rsidR="00F03C33">
        <w:rPr>
          <w:b/>
          <w:bCs/>
        </w:rPr>
        <w:tab/>
      </w:r>
      <w:r w:rsidR="00F03C33">
        <w:rPr>
          <w:b/>
          <w:bCs/>
        </w:rPr>
        <w:tab/>
      </w:r>
      <w:r w:rsidR="00F03C33">
        <w:rPr>
          <w:b/>
          <w:bCs/>
        </w:rPr>
        <w:tab/>
      </w:r>
      <w:r w:rsidR="0003367B" w:rsidRPr="0003367B">
        <w:rPr>
          <w:rFonts w:cs="Arial"/>
          <w:color w:val="000000" w:themeColor="text1"/>
          <w:szCs w:val="24"/>
        </w:rPr>
        <w:t>ICT Support Engineer</w:t>
      </w:r>
      <w:r w:rsidR="0003367B" w:rsidRPr="0003367B">
        <w:rPr>
          <w:rFonts w:cs="Arial"/>
          <w:color w:val="000000" w:themeColor="text1"/>
          <w:szCs w:val="24"/>
        </w:rPr>
        <w:tab/>
      </w:r>
      <w:r w:rsidRPr="001C16C4">
        <w:rPr>
          <w:b/>
          <w:bCs/>
        </w:rPr>
        <w:tab/>
      </w:r>
    </w:p>
    <w:p w14:paraId="63D5A5B2" w14:textId="46444C4C" w:rsidR="002A0D51" w:rsidRPr="001C16C4" w:rsidRDefault="002A0D51" w:rsidP="002A0D51">
      <w:pPr>
        <w:spacing w:after="120"/>
        <w:rPr>
          <w:b/>
          <w:bCs/>
        </w:rPr>
      </w:pPr>
      <w:r>
        <w:rPr>
          <w:b/>
          <w:bCs/>
        </w:rPr>
        <w:t>Reports to</w:t>
      </w:r>
      <w:r w:rsidRPr="001C16C4">
        <w:rPr>
          <w:b/>
          <w:bCs/>
        </w:rPr>
        <w:t>:</w:t>
      </w:r>
      <w:r w:rsidR="0003367B">
        <w:rPr>
          <w:b/>
          <w:bCs/>
        </w:rPr>
        <w:t xml:space="preserve"> </w:t>
      </w:r>
      <w:r w:rsidR="00F03C33">
        <w:rPr>
          <w:b/>
          <w:bCs/>
        </w:rPr>
        <w:tab/>
      </w:r>
      <w:r w:rsidR="00F03C33">
        <w:rPr>
          <w:b/>
          <w:bCs/>
        </w:rPr>
        <w:tab/>
      </w:r>
      <w:r w:rsidR="0003367B" w:rsidRPr="0003367B">
        <w:rPr>
          <w:rFonts w:cs="Arial"/>
          <w:szCs w:val="24"/>
        </w:rPr>
        <w:t xml:space="preserve">Lead </w:t>
      </w:r>
      <w:r w:rsidR="0003367B" w:rsidRPr="0003367B">
        <w:rPr>
          <w:rFonts w:cs="Arial"/>
          <w:color w:val="000000" w:themeColor="text1"/>
          <w:szCs w:val="24"/>
        </w:rPr>
        <w:t>ICT Support Engineer</w:t>
      </w:r>
    </w:p>
    <w:p w14:paraId="1642879E" w14:textId="51881070" w:rsidR="002A0D51" w:rsidRDefault="002A0D51" w:rsidP="002A0D51">
      <w:pPr>
        <w:spacing w:after="120"/>
      </w:pPr>
      <w:r w:rsidRPr="001C16C4">
        <w:rPr>
          <w:b/>
          <w:bCs/>
        </w:rPr>
        <w:t>L</w:t>
      </w:r>
      <w:r>
        <w:rPr>
          <w:b/>
          <w:bCs/>
        </w:rPr>
        <w:t>ocation</w:t>
      </w:r>
      <w:r w:rsidRPr="001C16C4">
        <w:rPr>
          <w:b/>
          <w:bCs/>
        </w:rPr>
        <w:t>:</w:t>
      </w:r>
      <w:r w:rsidR="0003367B">
        <w:rPr>
          <w:b/>
          <w:bCs/>
        </w:rPr>
        <w:t xml:space="preserve"> </w:t>
      </w:r>
      <w:r w:rsidR="00F03C33">
        <w:rPr>
          <w:b/>
          <w:bCs/>
        </w:rPr>
        <w:tab/>
      </w:r>
      <w:r w:rsidR="00F03C33">
        <w:rPr>
          <w:b/>
          <w:bCs/>
        </w:rPr>
        <w:tab/>
      </w:r>
      <w:r w:rsidR="0003367B" w:rsidRPr="0003367B">
        <w:t>Canary Wharf &amp; Croydon</w:t>
      </w:r>
      <w:r w:rsidR="00F03C33">
        <w:t xml:space="preserve"> for permanent post</w:t>
      </w:r>
    </w:p>
    <w:p w14:paraId="7595986A" w14:textId="4595D524" w:rsidR="00F03C33" w:rsidRPr="001C16C4" w:rsidRDefault="00F03C33" w:rsidP="00F03C33">
      <w:pPr>
        <w:spacing w:after="120"/>
        <w:ind w:left="2160"/>
        <w:rPr>
          <w:b/>
          <w:bCs/>
        </w:rPr>
      </w:pPr>
      <w:r>
        <w:t>Birmingham, Sale, Wakefield, Croydon, Canary Wharf or Cardiff for Fixed-Term Post</w:t>
      </w:r>
    </w:p>
    <w:p w14:paraId="115965BC" w14:textId="38B5DA72" w:rsidR="002A0D51" w:rsidRPr="001C16C4" w:rsidRDefault="002A0D51" w:rsidP="002A0D51">
      <w:pPr>
        <w:spacing w:after="120"/>
        <w:rPr>
          <w:b/>
          <w:bCs/>
        </w:rPr>
      </w:pPr>
      <w:r w:rsidRPr="001C16C4">
        <w:rPr>
          <w:b/>
          <w:bCs/>
        </w:rPr>
        <w:t>G</w:t>
      </w:r>
      <w:r>
        <w:rPr>
          <w:b/>
          <w:bCs/>
        </w:rPr>
        <w:t>rade</w:t>
      </w:r>
      <w:r w:rsidRPr="001C16C4">
        <w:rPr>
          <w:b/>
          <w:bCs/>
        </w:rPr>
        <w:t>:</w:t>
      </w:r>
      <w:r w:rsidR="0003367B">
        <w:rPr>
          <w:b/>
          <w:bCs/>
        </w:rPr>
        <w:t xml:space="preserve"> </w:t>
      </w:r>
      <w:r w:rsidR="00F03C33">
        <w:rPr>
          <w:b/>
          <w:bCs/>
        </w:rPr>
        <w:tab/>
      </w:r>
      <w:r w:rsidR="00F03C33">
        <w:rPr>
          <w:b/>
          <w:bCs/>
        </w:rPr>
        <w:tab/>
      </w:r>
      <w:r w:rsidR="0003367B" w:rsidRPr="0003367B">
        <w:t>1</w:t>
      </w:r>
      <w:r w:rsidR="00F03C33">
        <w:t>0</w:t>
      </w:r>
    </w:p>
    <w:p w14:paraId="2DA08CA7" w14:textId="3395F141" w:rsidR="002A0D51" w:rsidRPr="001C16C4" w:rsidRDefault="002A0D51" w:rsidP="00E87396">
      <w:pPr>
        <w:spacing w:after="120"/>
        <w:ind w:left="2160" w:hanging="2160"/>
        <w:rPr>
          <w:b/>
          <w:bCs/>
        </w:rPr>
      </w:pPr>
      <w:r w:rsidRPr="001C16C4">
        <w:rPr>
          <w:b/>
          <w:bCs/>
        </w:rPr>
        <w:t>S</w:t>
      </w:r>
      <w:r>
        <w:rPr>
          <w:b/>
          <w:bCs/>
        </w:rPr>
        <w:t>alary</w:t>
      </w:r>
      <w:r w:rsidRPr="001C16C4">
        <w:rPr>
          <w:b/>
          <w:bCs/>
        </w:rPr>
        <w:t xml:space="preserve">: </w:t>
      </w:r>
      <w:r w:rsidR="00F03C33">
        <w:rPr>
          <w:b/>
          <w:bCs/>
        </w:rPr>
        <w:tab/>
      </w:r>
      <w:r w:rsidR="0003367B" w:rsidRPr="0003367B">
        <w:rPr>
          <w:rFonts w:cs="Arial"/>
          <w:color w:val="000000" w:themeColor="text1"/>
          <w:szCs w:val="24"/>
        </w:rPr>
        <w:t xml:space="preserve">£34,067 </w:t>
      </w:r>
      <w:r w:rsidR="005C6639">
        <w:rPr>
          <w:rFonts w:cs="Arial"/>
          <w:color w:val="000000" w:themeColor="text1"/>
          <w:szCs w:val="24"/>
        </w:rPr>
        <w:t>(</w:t>
      </w:r>
      <w:r w:rsidR="0003367B" w:rsidRPr="0003367B">
        <w:rPr>
          <w:rFonts w:cs="Arial"/>
          <w:color w:val="000000" w:themeColor="text1"/>
          <w:szCs w:val="24"/>
        </w:rPr>
        <w:t xml:space="preserve">Plus </w:t>
      </w:r>
      <w:r w:rsidR="005C6639">
        <w:rPr>
          <w:rFonts w:cs="Arial"/>
          <w:color w:val="000000" w:themeColor="text1"/>
          <w:szCs w:val="24"/>
        </w:rPr>
        <w:t xml:space="preserve">London Weighting of </w:t>
      </w:r>
      <w:r w:rsidR="0003367B" w:rsidRPr="0003367B">
        <w:rPr>
          <w:rFonts w:cs="Arial"/>
          <w:color w:val="000000" w:themeColor="text1"/>
          <w:szCs w:val="24"/>
        </w:rPr>
        <w:t>£</w:t>
      </w:r>
      <w:r w:rsidR="005C6639">
        <w:rPr>
          <w:rFonts w:cs="Arial"/>
          <w:color w:val="000000" w:themeColor="text1"/>
          <w:szCs w:val="24"/>
        </w:rPr>
        <w:t>5</w:t>
      </w:r>
      <w:r w:rsidR="0003367B" w:rsidRPr="0003367B">
        <w:rPr>
          <w:rFonts w:cs="Arial"/>
          <w:color w:val="000000" w:themeColor="text1"/>
          <w:szCs w:val="24"/>
        </w:rPr>
        <w:t>,</w:t>
      </w:r>
      <w:r w:rsidR="005C6639">
        <w:rPr>
          <w:rFonts w:cs="Arial"/>
          <w:color w:val="000000" w:themeColor="text1"/>
          <w:szCs w:val="24"/>
        </w:rPr>
        <w:t>130</w:t>
      </w:r>
      <w:r w:rsidR="00E87396">
        <w:rPr>
          <w:rFonts w:cs="Arial"/>
          <w:color w:val="000000" w:themeColor="text1"/>
          <w:szCs w:val="24"/>
        </w:rPr>
        <w:t xml:space="preserve"> if based in Canary Wharf or Croydon</w:t>
      </w:r>
      <w:r w:rsidR="005C6639">
        <w:rPr>
          <w:rFonts w:cs="Arial"/>
          <w:color w:val="000000" w:themeColor="text1"/>
          <w:szCs w:val="24"/>
        </w:rPr>
        <w:t>)</w:t>
      </w:r>
      <w:r w:rsidR="0003367B" w:rsidRPr="0003367B">
        <w:rPr>
          <w:rFonts w:cs="Arial"/>
          <w:color w:val="000000" w:themeColor="text1"/>
          <w:szCs w:val="24"/>
        </w:rPr>
        <w:t xml:space="preserve"> </w:t>
      </w:r>
      <w:r w:rsidR="0003367B">
        <w:rPr>
          <w:rFonts w:cs="Arial"/>
          <w:color w:val="000000" w:themeColor="text1"/>
          <w:szCs w:val="24"/>
        </w:rPr>
        <w:t>per annum</w:t>
      </w:r>
    </w:p>
    <w:p w14:paraId="16ADFEF6" w14:textId="2C1AED3F" w:rsidR="00F03C33" w:rsidRDefault="002A0D51" w:rsidP="002A0D51">
      <w:pPr>
        <w:spacing w:after="120"/>
        <w:rPr>
          <w:rFonts w:cs="Arial"/>
          <w:color w:val="000000" w:themeColor="text1"/>
          <w:szCs w:val="24"/>
        </w:rPr>
      </w:pPr>
      <w:r w:rsidRPr="001C16C4">
        <w:rPr>
          <w:b/>
          <w:bCs/>
        </w:rPr>
        <w:t>C</w:t>
      </w:r>
      <w:r>
        <w:rPr>
          <w:b/>
          <w:bCs/>
        </w:rPr>
        <w:t>ontract</w:t>
      </w:r>
      <w:r w:rsidRPr="001C16C4">
        <w:rPr>
          <w:b/>
          <w:bCs/>
        </w:rPr>
        <w:t>:</w:t>
      </w:r>
      <w:r w:rsidR="00F03C33">
        <w:rPr>
          <w:b/>
          <w:bCs/>
        </w:rPr>
        <w:tab/>
      </w:r>
      <w:r w:rsidR="00F03C33">
        <w:rPr>
          <w:b/>
          <w:bCs/>
        </w:rPr>
        <w:tab/>
      </w:r>
      <w:r w:rsidR="005C6639" w:rsidRPr="005C6639">
        <w:t>1 x</w:t>
      </w:r>
      <w:r w:rsidR="005C6639">
        <w:rPr>
          <w:b/>
          <w:bCs/>
        </w:rPr>
        <w:t xml:space="preserve"> </w:t>
      </w:r>
      <w:r w:rsidR="0003367B" w:rsidRPr="0003367B">
        <w:rPr>
          <w:rFonts w:cs="Arial"/>
          <w:color w:val="000000" w:themeColor="text1"/>
          <w:szCs w:val="24"/>
        </w:rPr>
        <w:t>Permanent</w:t>
      </w:r>
      <w:r w:rsidR="005C6639">
        <w:rPr>
          <w:rFonts w:cs="Arial"/>
          <w:color w:val="000000" w:themeColor="text1"/>
          <w:szCs w:val="24"/>
        </w:rPr>
        <w:t xml:space="preserve"> post</w:t>
      </w:r>
    </w:p>
    <w:p w14:paraId="0340B4B8" w14:textId="15E6BDB8" w:rsidR="002A0D51" w:rsidRPr="001C16C4" w:rsidRDefault="005C6639" w:rsidP="00F03C33">
      <w:pPr>
        <w:spacing w:after="120"/>
        <w:ind w:left="1440" w:firstLine="720"/>
        <w:rPr>
          <w:b/>
          <w:bCs/>
        </w:rPr>
      </w:pPr>
      <w:r>
        <w:rPr>
          <w:rFonts w:cs="Arial"/>
          <w:color w:val="000000" w:themeColor="text1"/>
          <w:szCs w:val="24"/>
        </w:rPr>
        <w:t>1 x Fixed-Term contract</w:t>
      </w:r>
      <w:r w:rsidR="00AA3D6C">
        <w:rPr>
          <w:rFonts w:cs="Arial"/>
          <w:color w:val="000000" w:themeColor="text1"/>
          <w:szCs w:val="24"/>
        </w:rPr>
        <w:t xml:space="preserve"> post until 03</w:t>
      </w:r>
      <w:r w:rsidR="00AA3D6C" w:rsidRPr="00AA3D6C">
        <w:rPr>
          <w:rFonts w:cs="Arial"/>
          <w:color w:val="000000" w:themeColor="text1"/>
          <w:szCs w:val="24"/>
          <w:vertAlign w:val="superscript"/>
        </w:rPr>
        <w:t>rd</w:t>
      </w:r>
      <w:r w:rsidR="00AA3D6C">
        <w:rPr>
          <w:rFonts w:cs="Arial"/>
          <w:color w:val="000000" w:themeColor="text1"/>
          <w:szCs w:val="24"/>
        </w:rPr>
        <w:t xml:space="preserve"> May 2027</w:t>
      </w:r>
    </w:p>
    <w:p w14:paraId="47606761" w14:textId="04F067D5" w:rsidR="009D0EA6" w:rsidRPr="001C16C4" w:rsidRDefault="00E329DB" w:rsidP="001C16C4">
      <w:pPr>
        <w:pStyle w:val="Heading1"/>
      </w:pPr>
      <w:r w:rsidRPr="001C16C4">
        <w:t>P</w:t>
      </w:r>
      <w:r w:rsidR="001C16C4">
        <w:t>urpose</w:t>
      </w:r>
    </w:p>
    <w:p w14:paraId="07C1CB92" w14:textId="7AF3C318" w:rsidR="0082023D" w:rsidRPr="00BD3BDA" w:rsidRDefault="0082023D" w:rsidP="00BD3BDA">
      <w:pPr>
        <w:pStyle w:val="NoSpacing"/>
        <w:rPr>
          <w:rFonts w:ascii="Arial" w:hAnsi="Arial" w:cs="Arial"/>
          <w:sz w:val="24"/>
          <w:szCs w:val="24"/>
          <w:lang w:eastAsia="en-GB"/>
        </w:rPr>
      </w:pPr>
      <w:r w:rsidRPr="00BD3BDA">
        <w:rPr>
          <w:rFonts w:ascii="Arial" w:hAnsi="Arial" w:cs="Arial"/>
          <w:sz w:val="24"/>
          <w:szCs w:val="24"/>
          <w:lang w:eastAsia="en-GB"/>
        </w:rPr>
        <w:t>As a</w:t>
      </w:r>
      <w:r w:rsidR="0003367B" w:rsidRPr="00BD3BDA">
        <w:rPr>
          <w:rFonts w:ascii="Arial" w:hAnsi="Arial" w:cs="Arial"/>
          <w:sz w:val="24"/>
          <w:szCs w:val="24"/>
          <w:lang w:eastAsia="en-GB"/>
        </w:rPr>
        <w:t>n ICT Support Engineer</w:t>
      </w:r>
      <w:r w:rsidRPr="00BD3BDA">
        <w:rPr>
          <w:rFonts w:ascii="Arial" w:hAnsi="Arial" w:cs="Arial"/>
          <w:sz w:val="24"/>
          <w:szCs w:val="24"/>
          <w:lang w:eastAsia="en-GB"/>
        </w:rPr>
        <w:t xml:space="preserve">, you will be welcomed into a dynamic and inclusive </w:t>
      </w:r>
      <w:proofErr w:type="spellStart"/>
      <w:r w:rsidR="0003367B" w:rsidRPr="00BD3BDA">
        <w:rPr>
          <w:rFonts w:ascii="Arial" w:hAnsi="Arial" w:cs="Arial"/>
          <w:sz w:val="24"/>
          <w:szCs w:val="24"/>
          <w:lang w:eastAsia="en-GB"/>
        </w:rPr>
        <w:t>DDaT</w:t>
      </w:r>
      <w:proofErr w:type="spellEnd"/>
      <w:r w:rsidRPr="00BD3BDA">
        <w:rPr>
          <w:rFonts w:ascii="Arial" w:hAnsi="Arial" w:cs="Arial"/>
          <w:sz w:val="24"/>
          <w:szCs w:val="24"/>
          <w:lang w:eastAsia="en-GB"/>
        </w:rPr>
        <w:t xml:space="preserve"> team </w:t>
      </w:r>
      <w:r w:rsidR="00BD3BDA" w:rsidRPr="005D0836">
        <w:rPr>
          <w:rFonts w:ascii="Arial" w:hAnsi="Arial" w:cs="Arial"/>
          <w:sz w:val="24"/>
          <w:szCs w:val="24"/>
          <w:lang w:eastAsia="en-GB"/>
        </w:rPr>
        <w:t xml:space="preserve">responsible for providing support to </w:t>
      </w:r>
      <w:r w:rsidR="00905AAD">
        <w:rPr>
          <w:rFonts w:ascii="Arial" w:hAnsi="Arial" w:cs="Arial"/>
          <w:sz w:val="24"/>
          <w:szCs w:val="24"/>
          <w:lang w:eastAsia="en-GB"/>
        </w:rPr>
        <w:t xml:space="preserve">the </w:t>
      </w:r>
      <w:r w:rsidR="00BD3BDA" w:rsidRPr="005D0836">
        <w:rPr>
          <w:rFonts w:ascii="Arial" w:hAnsi="Arial" w:cs="Arial"/>
          <w:sz w:val="24"/>
          <w:szCs w:val="24"/>
          <w:lang w:eastAsia="en-GB"/>
        </w:rPr>
        <w:t xml:space="preserve">IOPC supporting prevailing BAU &amp; project rollout work. </w:t>
      </w:r>
      <w:r w:rsidR="00BD3BDA">
        <w:rPr>
          <w:rFonts w:ascii="Arial" w:hAnsi="Arial" w:cs="Arial"/>
          <w:sz w:val="24"/>
          <w:szCs w:val="24"/>
          <w:lang w:eastAsia="en-GB"/>
        </w:rPr>
        <w:t xml:space="preserve">In addition, you will </w:t>
      </w:r>
      <w:r w:rsidR="00BD3BDA" w:rsidRPr="005D0836">
        <w:rPr>
          <w:rFonts w:ascii="Arial" w:hAnsi="Arial" w:cs="Arial"/>
          <w:sz w:val="24"/>
          <w:szCs w:val="24"/>
          <w:lang w:eastAsia="en-GB"/>
        </w:rPr>
        <w:t>support the administration of various processes including starters, movers &amp; leavers, ICT service requests, IMACS, information asset management, document libraries, ICT system access control, digital media management, incident reporting and day to day support of tickets coming into the ICT Support Centre.</w:t>
      </w:r>
      <w:r w:rsidR="00BD3BDA">
        <w:rPr>
          <w:rFonts w:ascii="Arial" w:hAnsi="Arial" w:cs="Arial"/>
          <w:sz w:val="24"/>
          <w:szCs w:val="24"/>
          <w:lang w:eastAsia="en-GB"/>
        </w:rPr>
        <w:t xml:space="preserve"> </w:t>
      </w:r>
      <w:r w:rsidRPr="00BD3BDA">
        <w:rPr>
          <w:rFonts w:ascii="Arial" w:hAnsi="Arial" w:cs="Arial"/>
          <w:sz w:val="24"/>
          <w:szCs w:val="24"/>
          <w:lang w:eastAsia="en-GB"/>
        </w:rPr>
        <w:t>The IOPC is on a journey to develop its culture, perspectives and ethos to support the organisation</w:t>
      </w:r>
      <w:r w:rsidR="009435D5" w:rsidRPr="00BD3BDA">
        <w:rPr>
          <w:rFonts w:ascii="Arial" w:hAnsi="Arial" w:cs="Arial"/>
          <w:sz w:val="24"/>
          <w:szCs w:val="24"/>
          <w:lang w:eastAsia="en-GB"/>
        </w:rPr>
        <w:t>’</w:t>
      </w:r>
      <w:r w:rsidRPr="00BD3BDA">
        <w:rPr>
          <w:rFonts w:ascii="Arial" w:hAnsi="Arial" w:cs="Arial"/>
          <w:sz w:val="24"/>
          <w:szCs w:val="24"/>
          <w:lang w:eastAsia="en-GB"/>
        </w:rPr>
        <w:t xml:space="preserve">s core </w:t>
      </w:r>
      <w:proofErr w:type="gramStart"/>
      <w:r w:rsidRPr="00BD3BDA">
        <w:rPr>
          <w:rFonts w:ascii="Arial" w:hAnsi="Arial" w:cs="Arial"/>
          <w:sz w:val="24"/>
          <w:szCs w:val="24"/>
          <w:lang w:eastAsia="en-GB"/>
        </w:rPr>
        <w:t>outcomes</w:t>
      </w:r>
      <w:proofErr w:type="gramEnd"/>
      <w:r w:rsidRPr="00BD3BDA">
        <w:rPr>
          <w:rFonts w:ascii="Arial" w:hAnsi="Arial" w:cs="Arial"/>
          <w:sz w:val="24"/>
          <w:szCs w:val="24"/>
          <w:lang w:eastAsia="en-GB"/>
        </w:rPr>
        <w:t xml:space="preserve"> and this is your opportunity to </w:t>
      </w:r>
      <w:proofErr w:type="gramStart"/>
      <w:r w:rsidRPr="00BD3BDA">
        <w:rPr>
          <w:rFonts w:ascii="Arial" w:hAnsi="Arial" w:cs="Arial"/>
          <w:sz w:val="24"/>
          <w:szCs w:val="24"/>
          <w:lang w:eastAsia="en-GB"/>
        </w:rPr>
        <w:t>enter into</w:t>
      </w:r>
      <w:proofErr w:type="gramEnd"/>
      <w:r w:rsidRPr="00BD3BDA">
        <w:rPr>
          <w:rFonts w:ascii="Arial" w:hAnsi="Arial" w:cs="Arial"/>
          <w:sz w:val="24"/>
          <w:szCs w:val="24"/>
          <w:lang w:eastAsia="en-GB"/>
        </w:rPr>
        <w:t xml:space="preserve"> the varied world of</w:t>
      </w:r>
      <w:r w:rsidR="00A10ADF" w:rsidRPr="00BD3BDA">
        <w:rPr>
          <w:rFonts w:ascii="Arial" w:hAnsi="Arial" w:cs="Arial"/>
          <w:sz w:val="24"/>
          <w:szCs w:val="24"/>
          <w:lang w:eastAsia="en-GB"/>
        </w:rPr>
        <w:t xml:space="preserve"> IOPC</w:t>
      </w:r>
      <w:r w:rsidRPr="00BD3BDA">
        <w:rPr>
          <w:rFonts w:ascii="Arial" w:hAnsi="Arial" w:cs="Arial"/>
          <w:sz w:val="24"/>
          <w:szCs w:val="24"/>
          <w:lang w:eastAsia="en-GB"/>
        </w:rPr>
        <w:t xml:space="preserve"> </w:t>
      </w:r>
      <w:r w:rsidR="00BD3BDA" w:rsidRPr="00BD3BDA">
        <w:rPr>
          <w:rFonts w:ascii="Arial" w:hAnsi="Arial" w:cs="Arial"/>
          <w:sz w:val="24"/>
          <w:szCs w:val="24"/>
          <w:lang w:eastAsia="en-GB"/>
        </w:rPr>
        <w:t>ICT Support Engineer</w:t>
      </w:r>
      <w:r w:rsidRPr="00BD3BDA">
        <w:rPr>
          <w:rFonts w:ascii="Arial" w:hAnsi="Arial" w:cs="Arial"/>
          <w:sz w:val="24"/>
          <w:szCs w:val="24"/>
          <w:lang w:eastAsia="en-GB"/>
        </w:rPr>
        <w:t xml:space="preserve">, allowing you to develop your mindset and approaches to contribute to improving the police complaints system in England and Wales. </w:t>
      </w:r>
    </w:p>
    <w:p w14:paraId="4102A6ED" w14:textId="60BA6E86" w:rsidR="0003367B" w:rsidRPr="005D0836" w:rsidRDefault="0003367B" w:rsidP="0003367B">
      <w:pPr>
        <w:pStyle w:val="NoSpacing"/>
        <w:rPr>
          <w:rFonts w:ascii="Arial" w:hAnsi="Arial" w:cs="Arial"/>
          <w:sz w:val="24"/>
          <w:szCs w:val="24"/>
          <w:lang w:eastAsia="en-GB"/>
        </w:rPr>
      </w:pPr>
    </w:p>
    <w:p w14:paraId="04D0D53E" w14:textId="77777777" w:rsidR="0003367B" w:rsidRPr="005D0836" w:rsidRDefault="0003367B" w:rsidP="0003367B">
      <w:pPr>
        <w:pStyle w:val="NoSpacing"/>
        <w:rPr>
          <w:rFonts w:ascii="Arial" w:hAnsi="Arial" w:cs="Arial"/>
          <w:sz w:val="24"/>
          <w:szCs w:val="24"/>
          <w:lang w:eastAsia="en-GB"/>
        </w:rPr>
      </w:pPr>
      <w:r w:rsidRPr="005D0836">
        <w:rPr>
          <w:rFonts w:ascii="Arial" w:hAnsi="Arial" w:cs="Arial"/>
          <w:sz w:val="24"/>
          <w:szCs w:val="24"/>
          <w:lang w:eastAsia="en-GB"/>
        </w:rPr>
        <w:t xml:space="preserve">This role will need to work closely with internal stakeholders, including but not limited to HR, FM and Finance and Investigation Support Units, all of whom are also involved in key processes.  </w:t>
      </w:r>
    </w:p>
    <w:p w14:paraId="5A914C91" w14:textId="77777777" w:rsidR="0003367B" w:rsidRPr="005D0836" w:rsidRDefault="0003367B" w:rsidP="0003367B">
      <w:pPr>
        <w:pStyle w:val="NoSpacing"/>
        <w:rPr>
          <w:rFonts w:ascii="Arial" w:hAnsi="Arial" w:cs="Arial"/>
          <w:sz w:val="24"/>
          <w:szCs w:val="24"/>
          <w:lang w:eastAsia="en-GB"/>
        </w:rPr>
      </w:pPr>
    </w:p>
    <w:p w14:paraId="1333347D" w14:textId="38613AA1" w:rsidR="0003367B" w:rsidRPr="005D0836" w:rsidRDefault="0003367B" w:rsidP="0003367B">
      <w:pPr>
        <w:pStyle w:val="NoSpacing"/>
        <w:rPr>
          <w:rFonts w:ascii="Arial" w:hAnsi="Arial" w:cs="Arial"/>
          <w:sz w:val="24"/>
          <w:szCs w:val="24"/>
          <w:lang w:eastAsia="en-GB"/>
        </w:rPr>
      </w:pPr>
      <w:r>
        <w:rPr>
          <w:rFonts w:ascii="Arial" w:hAnsi="Arial" w:cs="Arial"/>
          <w:sz w:val="24"/>
          <w:szCs w:val="24"/>
          <w:lang w:eastAsia="en-GB"/>
        </w:rPr>
        <w:t>T</w:t>
      </w:r>
      <w:r w:rsidRPr="005D0836">
        <w:rPr>
          <w:rFonts w:ascii="Arial" w:hAnsi="Arial" w:cs="Arial"/>
          <w:sz w:val="24"/>
          <w:szCs w:val="24"/>
          <w:lang w:eastAsia="en-GB"/>
        </w:rPr>
        <w:t>his role will require travel to the designated office</w:t>
      </w:r>
      <w:r w:rsidR="00BD3BDA">
        <w:rPr>
          <w:rFonts w:ascii="Arial" w:hAnsi="Arial" w:cs="Arial"/>
          <w:sz w:val="24"/>
          <w:szCs w:val="24"/>
          <w:lang w:eastAsia="en-GB"/>
        </w:rPr>
        <w:t xml:space="preserve"> (Canary Wharf &amp; Croydon)</w:t>
      </w:r>
      <w:r w:rsidRPr="005D0836">
        <w:rPr>
          <w:rFonts w:ascii="Arial" w:hAnsi="Arial" w:cs="Arial"/>
          <w:sz w:val="24"/>
          <w:szCs w:val="24"/>
          <w:lang w:eastAsia="en-GB"/>
        </w:rPr>
        <w:t xml:space="preserve"> and other offices based on </w:t>
      </w:r>
      <w:r>
        <w:rPr>
          <w:rFonts w:ascii="Arial" w:hAnsi="Arial" w:cs="Arial"/>
          <w:sz w:val="24"/>
          <w:szCs w:val="24"/>
          <w:lang w:eastAsia="en-GB"/>
        </w:rPr>
        <w:t xml:space="preserve">hybrid working and </w:t>
      </w:r>
      <w:r w:rsidRPr="005D0836">
        <w:rPr>
          <w:rFonts w:ascii="Arial" w:hAnsi="Arial" w:cs="Arial"/>
          <w:sz w:val="24"/>
          <w:szCs w:val="24"/>
          <w:lang w:eastAsia="en-GB"/>
        </w:rPr>
        <w:t>business need</w:t>
      </w:r>
      <w:r>
        <w:rPr>
          <w:rFonts w:ascii="Arial" w:hAnsi="Arial" w:cs="Arial"/>
          <w:sz w:val="24"/>
          <w:szCs w:val="24"/>
          <w:lang w:eastAsia="en-GB"/>
        </w:rPr>
        <w:t xml:space="preserve"> policies</w:t>
      </w:r>
      <w:r w:rsidRPr="005D0836">
        <w:rPr>
          <w:rFonts w:ascii="Arial" w:hAnsi="Arial" w:cs="Arial"/>
          <w:sz w:val="24"/>
          <w:szCs w:val="24"/>
          <w:lang w:eastAsia="en-GB"/>
        </w:rPr>
        <w:t>. The need can come from escalations from the Service Desk team for hands on end-user support and project related activities.</w:t>
      </w:r>
    </w:p>
    <w:p w14:paraId="2E7162C6" w14:textId="77777777" w:rsidR="0003367B" w:rsidRPr="00BB7ED1" w:rsidRDefault="0003367B" w:rsidP="0003367B">
      <w:pPr>
        <w:pStyle w:val="NoSpacing"/>
        <w:rPr>
          <w:rFonts w:ascii="Arial" w:hAnsi="Arial" w:cs="Arial"/>
          <w:lang w:eastAsia="en-GB"/>
        </w:rPr>
      </w:pPr>
    </w:p>
    <w:p w14:paraId="350E0BE0" w14:textId="50F6ADFE" w:rsidR="00972AE3" w:rsidRPr="00BD3BDA" w:rsidRDefault="0003367B" w:rsidP="00BD3BDA">
      <w:pPr>
        <w:pStyle w:val="NoSpacing"/>
        <w:rPr>
          <w:rFonts w:ascii="Arial" w:hAnsi="Arial" w:cs="Arial"/>
          <w:sz w:val="24"/>
          <w:szCs w:val="24"/>
          <w:lang w:eastAsia="en-GB"/>
        </w:rPr>
      </w:pPr>
      <w:r w:rsidRPr="005D0836">
        <w:rPr>
          <w:rFonts w:ascii="Arial" w:hAnsi="Arial" w:cs="Arial"/>
          <w:sz w:val="24"/>
          <w:szCs w:val="24"/>
          <w:lang w:eastAsia="en-GB"/>
        </w:rPr>
        <w:t>The role also involves liaising with other members of the broader ICT team, and particularly IOPC outsourced suppliers.</w:t>
      </w:r>
      <w:bookmarkStart w:id="0" w:name="_Hlk45806070"/>
      <w:r w:rsidR="00972AE3">
        <w:br w:type="page"/>
      </w:r>
    </w:p>
    <w:p w14:paraId="31B43BAB" w14:textId="7363F177" w:rsidR="001C16C4" w:rsidRDefault="00015C10" w:rsidP="001C16C4">
      <w:pPr>
        <w:pStyle w:val="Heading1"/>
      </w:pPr>
      <w:r>
        <w:rPr>
          <w:noProof/>
        </w:rPr>
        <w:lastRenderedPageBreak/>
        <w:drawing>
          <wp:anchor distT="0" distB="0" distL="114300" distR="114300" simplePos="0" relativeHeight="251666432" behindDoc="0" locked="0" layoutInCell="1" allowOverlap="1" wp14:anchorId="7FFBFBBB" wp14:editId="5C336A13">
            <wp:simplePos x="0" y="0"/>
            <wp:positionH relativeFrom="margin">
              <wp:align>left</wp:align>
            </wp:positionH>
            <wp:positionV relativeFrom="paragraph">
              <wp:posOffset>642620</wp:posOffset>
            </wp:positionV>
            <wp:extent cx="5558790" cy="2518410"/>
            <wp:effectExtent l="0" t="0" r="381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8790" cy="2518410"/>
                    </a:xfrm>
                    <a:prstGeom prst="rect">
                      <a:avLst/>
                    </a:prstGeom>
                    <a:noFill/>
                    <a:ln>
                      <a:noFill/>
                    </a:ln>
                  </pic:spPr>
                </pic:pic>
              </a:graphicData>
            </a:graphic>
            <wp14:sizeRelH relativeFrom="margin">
              <wp14:pctWidth>0</wp14:pctWidth>
            </wp14:sizeRelH>
          </wp:anchor>
        </w:drawing>
      </w:r>
      <w:proofErr w:type="spellStart"/>
      <w:r w:rsidR="00BC69FC" w:rsidRPr="001C16C4">
        <w:t>O</w:t>
      </w:r>
      <w:r w:rsidR="00C24271">
        <w:t>rganisational</w:t>
      </w:r>
      <w:proofErr w:type="spellEnd"/>
      <w:r w:rsidR="00BC69FC" w:rsidRPr="001C16C4">
        <w:t xml:space="preserve"> </w:t>
      </w:r>
      <w:r w:rsidR="00FA4577">
        <w:t>c</w:t>
      </w:r>
      <w:r w:rsidR="00C24271">
        <w:t>ontext</w:t>
      </w:r>
    </w:p>
    <w:p w14:paraId="1BF9B25A" w14:textId="2DD22F0E" w:rsidR="00015C10" w:rsidRDefault="00015C10" w:rsidP="00972AE3">
      <w:pPr>
        <w:spacing w:after="0" w:line="240" w:lineRule="auto"/>
        <w:rPr>
          <w:rFonts w:eastAsia="Times New Roman" w:cs="Arial"/>
          <w:noProof/>
          <w:color w:val="000000"/>
          <w:lang w:eastAsia="en-GB"/>
        </w:rPr>
      </w:pPr>
    </w:p>
    <w:p w14:paraId="75CB8908" w14:textId="77777777" w:rsidR="00015C10" w:rsidRDefault="00015C10" w:rsidP="00972AE3">
      <w:pPr>
        <w:spacing w:after="0" w:line="240" w:lineRule="auto"/>
        <w:rPr>
          <w:rFonts w:eastAsia="Times New Roman" w:cs="Arial"/>
          <w:noProof/>
          <w:color w:val="000000"/>
          <w:lang w:eastAsia="en-GB"/>
        </w:rPr>
      </w:pPr>
    </w:p>
    <w:p w14:paraId="35FCD19F" w14:textId="37F9C008" w:rsidR="00BC69FC" w:rsidRDefault="00F406B4" w:rsidP="00972AE3">
      <w:pPr>
        <w:spacing w:after="0" w:line="240" w:lineRule="auto"/>
        <w:rPr>
          <w:rFonts w:eastAsia="Times New Roman" w:cs="Arial"/>
          <w:noProof/>
          <w:color w:val="000000"/>
          <w:lang w:eastAsia="en-GB"/>
        </w:rPr>
      </w:pPr>
      <w:r w:rsidRPr="00F406B4">
        <w:rPr>
          <w:rFonts w:eastAsia="Times New Roman" w:cs="Arial"/>
          <w:noProof/>
          <w:color w:val="000000"/>
          <w:lang w:eastAsia="en-GB"/>
        </w:rPr>
        <w:t xml:space="preserve">We work in the context of our agreed values which inform the way we do things at the IOPC. </w:t>
      </w:r>
      <w:r w:rsidRPr="00BD3BDA">
        <w:rPr>
          <w:rFonts w:eastAsia="Times New Roman" w:cs="Arial"/>
          <w:noProof/>
          <w:lang w:eastAsia="en-GB"/>
        </w:rPr>
        <w:t xml:space="preserve">The </w:t>
      </w:r>
      <w:r w:rsidR="00BD3BDA" w:rsidRPr="00BD3BDA">
        <w:rPr>
          <w:rFonts w:eastAsia="Times New Roman" w:cs="Arial"/>
          <w:noProof/>
          <w:lang w:eastAsia="en-GB"/>
        </w:rPr>
        <w:t>ICT Support Engineer</w:t>
      </w:r>
      <w:r w:rsidRPr="00BD3BDA">
        <w:rPr>
          <w:rFonts w:eastAsia="Times New Roman" w:cs="Arial"/>
          <w:noProof/>
          <w:lang w:eastAsia="en-GB"/>
        </w:rPr>
        <w:t xml:space="preserve"> </w:t>
      </w:r>
      <w:r w:rsidRPr="00F406B4">
        <w:rPr>
          <w:rFonts w:eastAsia="Times New Roman" w:cs="Arial"/>
          <w:noProof/>
          <w:color w:val="000000"/>
          <w:lang w:eastAsia="en-GB"/>
        </w:rPr>
        <w:t xml:space="preserve">will need to be commited to </w:t>
      </w:r>
      <w:r w:rsidR="00BD3BDA">
        <w:rPr>
          <w:rFonts w:eastAsia="Times New Roman" w:cs="Arial"/>
          <w:noProof/>
          <w:color w:val="000000"/>
          <w:lang w:eastAsia="en-GB"/>
        </w:rPr>
        <w:t>supporting</w:t>
      </w:r>
      <w:r w:rsidRPr="00F406B4">
        <w:rPr>
          <w:rFonts w:eastAsia="Times New Roman" w:cs="Arial"/>
          <w:noProof/>
          <w:color w:val="000000"/>
          <w:lang w:eastAsia="en-GB"/>
        </w:rPr>
        <w:t xml:space="preserve"> in the context of these values.</w:t>
      </w:r>
    </w:p>
    <w:p w14:paraId="437187BD" w14:textId="77777777" w:rsidR="006A32C6" w:rsidRDefault="006A32C6" w:rsidP="00972AE3">
      <w:pPr>
        <w:spacing w:after="0" w:line="240" w:lineRule="auto"/>
        <w:rPr>
          <w:rFonts w:eastAsia="Times New Roman" w:cs="Arial"/>
          <w:noProof/>
          <w:color w:val="000000"/>
          <w:lang w:eastAsia="en-GB"/>
        </w:rPr>
      </w:pPr>
    </w:p>
    <w:p w14:paraId="7063938F" w14:textId="63F3042D" w:rsidR="006A32C6" w:rsidRDefault="006A32C6" w:rsidP="00972AE3">
      <w:pPr>
        <w:spacing w:after="0" w:line="240" w:lineRule="auto"/>
        <w:rPr>
          <w:rFonts w:eastAsia="Times New Roman" w:cs="Arial"/>
          <w:noProof/>
          <w:color w:val="000000"/>
          <w:lang w:eastAsia="en-GB"/>
        </w:rPr>
      </w:pPr>
      <w:r>
        <w:rPr>
          <w:noProof/>
        </w:rPr>
        <w:drawing>
          <wp:inline distT="0" distB="0" distL="0" distR="0" wp14:anchorId="7CF41D6B" wp14:editId="72C7C044">
            <wp:extent cx="4988459" cy="4512606"/>
            <wp:effectExtent l="0" t="0" r="3175" b="2540"/>
            <wp:docPr id="2040240965"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40965" name="Picture 1" descr="A list of questions with text&#10;&#10;AI-generated content may be incorrect."/>
                    <pic:cNvPicPr/>
                  </pic:nvPicPr>
                  <pic:blipFill>
                    <a:blip r:embed="rId8"/>
                    <a:stretch>
                      <a:fillRect/>
                    </a:stretch>
                  </pic:blipFill>
                  <pic:spPr>
                    <a:xfrm>
                      <a:off x="0" y="0"/>
                      <a:ext cx="5000631" cy="4523617"/>
                    </a:xfrm>
                    <a:prstGeom prst="rect">
                      <a:avLst/>
                    </a:prstGeom>
                  </pic:spPr>
                </pic:pic>
              </a:graphicData>
            </a:graphic>
          </wp:inline>
        </w:drawing>
      </w:r>
    </w:p>
    <w:p w14:paraId="4C912136" w14:textId="77777777" w:rsidR="006A32C6" w:rsidRPr="00EF7ACB" w:rsidRDefault="006A32C6" w:rsidP="00972AE3">
      <w:pPr>
        <w:spacing w:after="0" w:line="240" w:lineRule="auto"/>
        <w:rPr>
          <w:rFonts w:eastAsia="Times New Roman" w:cs="Arial"/>
          <w:noProof/>
          <w:color w:val="000000"/>
          <w:lang w:eastAsia="en-GB"/>
        </w:rPr>
      </w:pPr>
    </w:p>
    <w:p w14:paraId="2EA921CC" w14:textId="73389AE5" w:rsidR="00C9564D" w:rsidRPr="00EB5C65" w:rsidRDefault="00C9564D" w:rsidP="00293DB6">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FA4577">
        <w:rPr>
          <w:lang w:val="en"/>
        </w:rPr>
        <w:t>,</w:t>
      </w:r>
      <w:r w:rsidRPr="00EB5C65">
        <w:rPr>
          <w:lang w:val="en"/>
        </w:rPr>
        <w:t xml:space="preserve"> demonstrating this ethos in everything that we do.</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11338250"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w:t>
      </w:r>
      <w:proofErr w:type="spellStart"/>
      <w:r w:rsidRPr="00293DB6">
        <w:rPr>
          <w:lang w:val="en"/>
        </w:rPr>
        <w:t>Programme</w:t>
      </w:r>
      <w:proofErr w:type="spellEnd"/>
      <w:r w:rsidRPr="00293DB6">
        <w:rPr>
          <w:lang w:val="en"/>
        </w:rPr>
        <w:t xml:space="preserve"> </w:t>
      </w:r>
      <w:proofErr w:type="gramStart"/>
      <w:r w:rsidRPr="00293DB6">
        <w:rPr>
          <w:lang w:val="en"/>
        </w:rPr>
        <w:t>to</w:t>
      </w:r>
      <w:proofErr w:type="gramEnd"/>
      <w:r w:rsidRPr="00293DB6">
        <w:rPr>
          <w:lang w:val="en"/>
        </w:rPr>
        <w:t xml:space="preserve">, to </w:t>
      </w:r>
      <w:hyperlink r:id="rId9" w:history="1">
        <w:r w:rsidRPr="00FA4577">
          <w:rPr>
            <w:rStyle w:val="Hyperlink"/>
            <w:rFonts w:cs="Arial"/>
            <w:lang w:val="en"/>
          </w:rPr>
          <w:t>Welsh Language Standards</w:t>
        </w:r>
      </w:hyperlink>
      <w:r w:rsidRPr="00FA4577">
        <w:rPr>
          <w:szCs w:val="24"/>
          <w:lang w:val="en"/>
        </w:rPr>
        <w:t xml:space="preserve"> </w:t>
      </w:r>
      <w:r w:rsidRPr="00293DB6">
        <w:rPr>
          <w:lang w:val="en"/>
        </w:rPr>
        <w:t xml:space="preserve">and </w:t>
      </w:r>
      <w:proofErr w:type="gramStart"/>
      <w:r w:rsidRPr="00293DB6">
        <w:rPr>
          <w:lang w:val="en"/>
        </w:rPr>
        <w:t>Know the Line</w:t>
      </w:r>
      <w:proofErr w:type="gramEnd"/>
      <w:r w:rsidRPr="00293DB6">
        <w:rPr>
          <w:lang w:val="en"/>
        </w:rPr>
        <w:t xml:space="preserve"> Policy, we are constantly seeking new ways to create an environment for all to develop and thrive.</w:t>
      </w:r>
    </w:p>
    <w:p w14:paraId="17695F63" w14:textId="277E8C73"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17F53B46">
            <wp:simplePos x="0" y="0"/>
            <wp:positionH relativeFrom="column">
              <wp:posOffset>1930400</wp:posOffset>
            </wp:positionH>
            <wp:positionV relativeFrom="paragraph">
              <wp:posOffset>27939</wp:posOffset>
            </wp:positionV>
            <wp:extent cx="1739900" cy="835151"/>
            <wp:effectExtent l="0" t="0" r="0" b="3175"/>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1747037" cy="838577"/>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4AEE7CB4" w14:textId="77777777" w:rsidR="00BD3BDA" w:rsidRPr="005D0836" w:rsidRDefault="00BD3BDA" w:rsidP="00BD3BDA">
      <w:pPr>
        <w:numPr>
          <w:ilvl w:val="0"/>
          <w:numId w:val="29"/>
        </w:numPr>
        <w:tabs>
          <w:tab w:val="left" w:pos="567"/>
        </w:tabs>
        <w:autoSpaceDE w:val="0"/>
        <w:autoSpaceDN w:val="0"/>
        <w:adjustRightInd w:val="0"/>
        <w:spacing w:after="0" w:line="240" w:lineRule="auto"/>
        <w:ind w:left="567" w:hanging="567"/>
        <w:rPr>
          <w:rFonts w:cs="Arial"/>
          <w:szCs w:val="24"/>
        </w:rPr>
      </w:pPr>
      <w:r w:rsidRPr="005D0836">
        <w:rPr>
          <w:rFonts w:cs="Arial"/>
          <w:szCs w:val="24"/>
        </w:rPr>
        <w:t>To be part of a team responsible for maintaining a rigorous service delivery management regime in relation to the IOPC’s ICT supplier(s), maintaining control over service demand, ICT provision and ensuring the supplier meets the required and contracted levels and standards.</w:t>
      </w:r>
    </w:p>
    <w:p w14:paraId="3A32D8E6" w14:textId="77777777" w:rsidR="00BD3BDA" w:rsidRPr="005D0836" w:rsidRDefault="00BD3BDA" w:rsidP="00BD3BDA">
      <w:pPr>
        <w:numPr>
          <w:ilvl w:val="0"/>
          <w:numId w:val="29"/>
        </w:numPr>
        <w:tabs>
          <w:tab w:val="left" w:pos="567"/>
        </w:tabs>
        <w:autoSpaceDE w:val="0"/>
        <w:autoSpaceDN w:val="0"/>
        <w:adjustRightInd w:val="0"/>
        <w:spacing w:after="0" w:line="240" w:lineRule="auto"/>
        <w:ind w:left="567" w:hanging="567"/>
        <w:rPr>
          <w:rFonts w:cs="Arial"/>
          <w:szCs w:val="24"/>
        </w:rPr>
      </w:pPr>
      <w:r w:rsidRPr="005D0836">
        <w:rPr>
          <w:rFonts w:cs="Arial"/>
          <w:szCs w:val="24"/>
        </w:rPr>
        <w:t>Analysing current processes and procedures and developing new procedures based on CSI (Continual Service Improvement).</w:t>
      </w:r>
    </w:p>
    <w:p w14:paraId="4BB7C712" w14:textId="77777777" w:rsidR="00BD3BDA" w:rsidRPr="005D0836" w:rsidRDefault="00BD3BDA" w:rsidP="00BD3BDA">
      <w:pPr>
        <w:numPr>
          <w:ilvl w:val="0"/>
          <w:numId w:val="29"/>
        </w:numPr>
        <w:tabs>
          <w:tab w:val="left" w:pos="567"/>
        </w:tabs>
        <w:autoSpaceDE w:val="0"/>
        <w:autoSpaceDN w:val="0"/>
        <w:adjustRightInd w:val="0"/>
        <w:spacing w:after="0" w:line="240" w:lineRule="auto"/>
        <w:ind w:left="567" w:hanging="567"/>
        <w:rPr>
          <w:rFonts w:cs="Arial"/>
          <w:szCs w:val="24"/>
        </w:rPr>
      </w:pPr>
      <w:r w:rsidRPr="005D0836">
        <w:rPr>
          <w:rFonts w:cs="Arial"/>
          <w:szCs w:val="24"/>
        </w:rPr>
        <w:t>Contribute to policies, processes and procedures.</w:t>
      </w:r>
    </w:p>
    <w:p w14:paraId="645CDD5F" w14:textId="77777777" w:rsidR="00BD3BDA" w:rsidRPr="005D0836" w:rsidRDefault="00BD3BDA" w:rsidP="00BD3BDA">
      <w:pPr>
        <w:numPr>
          <w:ilvl w:val="0"/>
          <w:numId w:val="29"/>
        </w:numPr>
        <w:tabs>
          <w:tab w:val="left" w:pos="567"/>
        </w:tabs>
        <w:autoSpaceDE w:val="0"/>
        <w:autoSpaceDN w:val="0"/>
        <w:adjustRightInd w:val="0"/>
        <w:spacing w:after="0" w:line="240" w:lineRule="auto"/>
        <w:ind w:left="567" w:hanging="567"/>
        <w:rPr>
          <w:rFonts w:cs="Arial"/>
          <w:szCs w:val="24"/>
        </w:rPr>
      </w:pPr>
      <w:r w:rsidRPr="005D0836">
        <w:rPr>
          <w:rFonts w:cs="Arial"/>
          <w:szCs w:val="24"/>
        </w:rPr>
        <w:t>Reporting faults within the ITSM tool.</w:t>
      </w:r>
    </w:p>
    <w:p w14:paraId="59A56B90" w14:textId="77777777" w:rsidR="00BD3BDA" w:rsidRPr="005D0836" w:rsidRDefault="00BD3BDA" w:rsidP="00BD3BDA">
      <w:pPr>
        <w:numPr>
          <w:ilvl w:val="0"/>
          <w:numId w:val="29"/>
        </w:numPr>
        <w:tabs>
          <w:tab w:val="left" w:pos="567"/>
        </w:tabs>
        <w:autoSpaceDE w:val="0"/>
        <w:autoSpaceDN w:val="0"/>
        <w:adjustRightInd w:val="0"/>
        <w:spacing w:after="0" w:line="240" w:lineRule="auto"/>
        <w:ind w:left="567" w:hanging="567"/>
        <w:rPr>
          <w:rFonts w:cs="Arial"/>
          <w:szCs w:val="24"/>
        </w:rPr>
      </w:pPr>
      <w:r w:rsidRPr="005D0836">
        <w:rPr>
          <w:rFonts w:cs="Arial"/>
          <w:szCs w:val="24"/>
        </w:rPr>
        <w:t>Undertaking Installations, Moves, and Changes (IMACS) related to desktop equipment. Action ICT service requests, ensuring compliance with agreed governance processes</w:t>
      </w:r>
    </w:p>
    <w:p w14:paraId="3A1C5C4A" w14:textId="77777777" w:rsidR="00BD3BDA" w:rsidRPr="005D0836" w:rsidRDefault="00BD3BDA" w:rsidP="00BD3BDA">
      <w:pPr>
        <w:numPr>
          <w:ilvl w:val="0"/>
          <w:numId w:val="29"/>
        </w:numPr>
        <w:tabs>
          <w:tab w:val="left" w:pos="567"/>
        </w:tabs>
        <w:autoSpaceDE w:val="0"/>
        <w:autoSpaceDN w:val="0"/>
        <w:adjustRightInd w:val="0"/>
        <w:spacing w:after="0" w:line="240" w:lineRule="auto"/>
        <w:ind w:left="567" w:hanging="567"/>
        <w:rPr>
          <w:rFonts w:cs="Arial"/>
          <w:szCs w:val="24"/>
        </w:rPr>
      </w:pPr>
      <w:r w:rsidRPr="005D0836">
        <w:rPr>
          <w:rFonts w:cs="Arial"/>
          <w:szCs w:val="24"/>
        </w:rPr>
        <w:t xml:space="preserve">Work with IOPC’s outsourced ICT providers to ensure that incidents are resolved promptly, problems accurately reported and diagnosed and that ICT services are efficiently delivered. Managing local “break-fix arrangements” through swap-out and stock maintenance </w:t>
      </w:r>
    </w:p>
    <w:p w14:paraId="6D0D48B7" w14:textId="77777777" w:rsidR="00BD3BDA" w:rsidRPr="005D0836" w:rsidRDefault="00BD3BDA" w:rsidP="00BD3BDA">
      <w:pPr>
        <w:numPr>
          <w:ilvl w:val="0"/>
          <w:numId w:val="29"/>
        </w:numPr>
        <w:tabs>
          <w:tab w:val="left" w:pos="567"/>
        </w:tabs>
        <w:autoSpaceDE w:val="0"/>
        <w:autoSpaceDN w:val="0"/>
        <w:adjustRightInd w:val="0"/>
        <w:spacing w:after="0" w:line="240" w:lineRule="auto"/>
        <w:ind w:left="567" w:hanging="567"/>
        <w:rPr>
          <w:rFonts w:cs="Arial"/>
          <w:szCs w:val="24"/>
        </w:rPr>
      </w:pPr>
      <w:r w:rsidRPr="005D0836">
        <w:rPr>
          <w:rFonts w:cs="Arial"/>
          <w:szCs w:val="24"/>
        </w:rPr>
        <w:t>To support refresh and change projects related to the desktop environment including user acceptance testing and cutover activities</w:t>
      </w:r>
    </w:p>
    <w:p w14:paraId="31AB7969" w14:textId="77777777" w:rsidR="00BD3BDA" w:rsidRPr="005D0836" w:rsidRDefault="00BD3BDA" w:rsidP="00BD3BDA">
      <w:pPr>
        <w:numPr>
          <w:ilvl w:val="0"/>
          <w:numId w:val="29"/>
        </w:numPr>
        <w:tabs>
          <w:tab w:val="left" w:pos="567"/>
        </w:tabs>
        <w:autoSpaceDE w:val="0"/>
        <w:autoSpaceDN w:val="0"/>
        <w:adjustRightInd w:val="0"/>
        <w:spacing w:after="0" w:line="240" w:lineRule="auto"/>
        <w:ind w:left="567" w:hanging="567"/>
        <w:rPr>
          <w:rFonts w:cs="Arial"/>
          <w:szCs w:val="24"/>
        </w:rPr>
      </w:pPr>
      <w:r w:rsidRPr="005D0836">
        <w:rPr>
          <w:rFonts w:cs="Arial"/>
          <w:szCs w:val="24"/>
        </w:rPr>
        <w:t>Working with the IOPC’s outsourced ICT providers, their service desk and resolver groups, raising/approving requests on 3</w:t>
      </w:r>
      <w:r w:rsidRPr="005D0836">
        <w:rPr>
          <w:rFonts w:cs="Arial"/>
          <w:szCs w:val="24"/>
          <w:vertAlign w:val="superscript"/>
        </w:rPr>
        <w:t>rd</w:t>
      </w:r>
      <w:r w:rsidRPr="005D0836">
        <w:rPr>
          <w:rFonts w:cs="Arial"/>
          <w:szCs w:val="24"/>
        </w:rPr>
        <w:t xml:space="preserve"> party supplier ITSM portals.</w:t>
      </w:r>
    </w:p>
    <w:p w14:paraId="1A5D7E66" w14:textId="77777777" w:rsidR="00BD3BDA" w:rsidRPr="005D0836" w:rsidRDefault="00BD3BDA" w:rsidP="00BD3BDA">
      <w:pPr>
        <w:pStyle w:val="Heading6"/>
        <w:numPr>
          <w:ilvl w:val="0"/>
          <w:numId w:val="29"/>
        </w:numPr>
        <w:tabs>
          <w:tab w:val="left" w:pos="567"/>
        </w:tabs>
        <w:spacing w:before="0" w:line="240" w:lineRule="auto"/>
        <w:ind w:left="567" w:hanging="567"/>
        <w:rPr>
          <w:rFonts w:ascii="Arial" w:hAnsi="Arial" w:cs="Arial"/>
          <w:color w:val="auto"/>
          <w:sz w:val="24"/>
          <w:szCs w:val="24"/>
        </w:rPr>
      </w:pPr>
      <w:r w:rsidRPr="005D0836">
        <w:rPr>
          <w:rFonts w:ascii="Arial" w:hAnsi="Arial" w:cs="Arial"/>
          <w:color w:val="auto"/>
          <w:sz w:val="24"/>
          <w:szCs w:val="24"/>
        </w:rPr>
        <w:lastRenderedPageBreak/>
        <w:t>To administer service requests and starters leavers and mover process as it applies to providing access to corporate applications, file stores and mailboxes</w:t>
      </w:r>
    </w:p>
    <w:p w14:paraId="0FC6CCF3"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auto"/>
          <w:sz w:val="24"/>
          <w:szCs w:val="24"/>
        </w:rPr>
      </w:pPr>
      <w:r w:rsidRPr="005D0836">
        <w:rPr>
          <w:rFonts w:ascii="Arial" w:hAnsi="Arial" w:cs="Arial"/>
          <w:color w:val="auto"/>
          <w:sz w:val="24"/>
          <w:szCs w:val="24"/>
        </w:rPr>
        <w:t>To undertake other activities needed from time to time to provide resilience across the team and to provide data input and reporting to others in the wider ICT team</w:t>
      </w:r>
    </w:p>
    <w:p w14:paraId="58B13B1A"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auto"/>
          <w:sz w:val="24"/>
          <w:szCs w:val="24"/>
        </w:rPr>
      </w:pPr>
      <w:r w:rsidRPr="005D0836">
        <w:rPr>
          <w:rFonts w:ascii="Arial" w:hAnsi="Arial" w:cs="Arial"/>
          <w:color w:val="auto"/>
          <w:sz w:val="24"/>
          <w:szCs w:val="24"/>
        </w:rPr>
        <w:t xml:space="preserve">To be involved in ICT procurement – determining requirements for day-to-day ordering, requesting quotes, raising requisitions. </w:t>
      </w:r>
    </w:p>
    <w:p w14:paraId="22353076"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auto"/>
          <w:sz w:val="24"/>
          <w:szCs w:val="24"/>
        </w:rPr>
      </w:pPr>
      <w:r w:rsidRPr="005D0836">
        <w:rPr>
          <w:rFonts w:ascii="Arial" w:hAnsi="Arial" w:cs="Arial"/>
          <w:color w:val="auto"/>
          <w:sz w:val="24"/>
          <w:szCs w:val="24"/>
        </w:rPr>
        <w:t>Negotiating with suppliers on costs, ensuring integrated and efficient services.</w:t>
      </w:r>
    </w:p>
    <w:p w14:paraId="6D90D470"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auto"/>
          <w:sz w:val="24"/>
          <w:szCs w:val="24"/>
        </w:rPr>
      </w:pPr>
      <w:r w:rsidRPr="005D0836">
        <w:rPr>
          <w:rFonts w:ascii="Arial" w:hAnsi="Arial" w:cs="Arial"/>
          <w:color w:val="auto"/>
          <w:sz w:val="24"/>
          <w:szCs w:val="24"/>
        </w:rPr>
        <w:t xml:space="preserve">Negotiating with staff of all levels, planning for future activities, for themselves and for other members of the team. </w:t>
      </w:r>
    </w:p>
    <w:p w14:paraId="6832C804"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auto"/>
          <w:sz w:val="24"/>
          <w:szCs w:val="24"/>
        </w:rPr>
      </w:pPr>
      <w:r w:rsidRPr="005D0836">
        <w:rPr>
          <w:rFonts w:ascii="Arial" w:hAnsi="Arial" w:cs="Arial"/>
          <w:color w:val="auto"/>
          <w:sz w:val="24"/>
          <w:szCs w:val="24"/>
        </w:rPr>
        <w:t>Strong customer focus and experience of building good working relationships with stakeholders and end users</w:t>
      </w:r>
    </w:p>
    <w:p w14:paraId="7F30410D"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auto"/>
          <w:sz w:val="24"/>
          <w:szCs w:val="24"/>
        </w:rPr>
      </w:pPr>
      <w:r w:rsidRPr="005D0836">
        <w:rPr>
          <w:rFonts w:ascii="Arial" w:hAnsi="Arial" w:cs="Arial"/>
          <w:color w:val="auto"/>
          <w:sz w:val="24"/>
          <w:szCs w:val="24"/>
        </w:rPr>
        <w:t>Managing service change, ensuring continuity whilst implementing complex key technical changes.</w:t>
      </w:r>
    </w:p>
    <w:p w14:paraId="793C9CBC"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auto"/>
          <w:sz w:val="24"/>
          <w:szCs w:val="24"/>
        </w:rPr>
      </w:pPr>
      <w:r w:rsidRPr="005D0836">
        <w:rPr>
          <w:rFonts w:ascii="Arial" w:hAnsi="Arial" w:cs="Arial"/>
          <w:color w:val="auto"/>
          <w:sz w:val="24"/>
          <w:szCs w:val="24"/>
        </w:rPr>
        <w:t>Providing hands-on support to local users in their use of the IOPC standard desktop/laptop and end devices such as scanners, plotters, printers, local telephony, Wi-Fi networking, fixed and soft-phone telephony and video conferencing as well as specialist equipment used for Major Investigations.</w:t>
      </w:r>
    </w:p>
    <w:p w14:paraId="2555D2CE"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auto"/>
          <w:sz w:val="24"/>
          <w:szCs w:val="24"/>
        </w:rPr>
      </w:pPr>
      <w:r w:rsidRPr="005D0836">
        <w:rPr>
          <w:rFonts w:ascii="Arial" w:hAnsi="Arial" w:cs="Arial"/>
          <w:color w:val="auto"/>
          <w:sz w:val="24"/>
          <w:szCs w:val="24"/>
        </w:rPr>
        <w:t xml:space="preserve">Being a SPOC for your designated office and taking ownership of incidents/requests/project work require at that site. </w:t>
      </w:r>
    </w:p>
    <w:p w14:paraId="68850213"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auto"/>
          <w:sz w:val="24"/>
          <w:szCs w:val="24"/>
        </w:rPr>
      </w:pPr>
      <w:r w:rsidRPr="005D0836">
        <w:rPr>
          <w:rFonts w:ascii="Arial" w:hAnsi="Arial" w:cs="Arial"/>
          <w:color w:val="auto"/>
          <w:sz w:val="24"/>
          <w:szCs w:val="24"/>
        </w:rPr>
        <w:t xml:space="preserve">Be willing to travel for ICT projects. </w:t>
      </w:r>
    </w:p>
    <w:p w14:paraId="51AD798E"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auto"/>
          <w:sz w:val="24"/>
          <w:szCs w:val="24"/>
        </w:rPr>
      </w:pPr>
      <w:r w:rsidRPr="005D0836">
        <w:rPr>
          <w:rFonts w:ascii="Arial" w:hAnsi="Arial" w:cs="Arial"/>
          <w:color w:val="auto"/>
          <w:sz w:val="24"/>
          <w:szCs w:val="24"/>
        </w:rPr>
        <w:t>Ensure new end user requirements or requests are captured and either escalated to the Business Relationship Managers or fed into the appropriate processes such as Service Improvement board / Technical Design Authority etc.</w:t>
      </w:r>
    </w:p>
    <w:p w14:paraId="071D1096"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r w:rsidRPr="005D0836">
        <w:rPr>
          <w:rFonts w:ascii="Arial" w:hAnsi="Arial" w:cs="Arial"/>
          <w:color w:val="000000" w:themeColor="text1"/>
          <w:sz w:val="24"/>
          <w:szCs w:val="24"/>
        </w:rPr>
        <w:t>To work with outsourced ICT service providers to ensure that incidents are resolved promptly, recurring problems are escalated and that ICT services are efficiently delivered.</w:t>
      </w:r>
    </w:p>
    <w:p w14:paraId="0111EF5C"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r w:rsidRPr="005D0836">
        <w:rPr>
          <w:rFonts w:ascii="Arial" w:hAnsi="Arial" w:cs="Arial"/>
          <w:color w:val="000000" w:themeColor="text1"/>
          <w:sz w:val="24"/>
          <w:szCs w:val="24"/>
        </w:rPr>
        <w:t>Ensure all support calls via phone/email/user walk-up are handled/triaged effectively.</w:t>
      </w:r>
    </w:p>
    <w:p w14:paraId="28185DFC"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r w:rsidRPr="005D0836">
        <w:rPr>
          <w:rFonts w:ascii="Arial" w:hAnsi="Arial" w:cs="Arial"/>
          <w:color w:val="000000" w:themeColor="text1"/>
          <w:sz w:val="24"/>
          <w:szCs w:val="24"/>
        </w:rPr>
        <w:t xml:space="preserve">React to alerts from monitoring systems within SLA. </w:t>
      </w:r>
    </w:p>
    <w:p w14:paraId="49DA63EA"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r w:rsidRPr="005D0836">
        <w:rPr>
          <w:rFonts w:ascii="Arial" w:hAnsi="Arial" w:cs="Arial"/>
          <w:color w:val="000000" w:themeColor="text1"/>
          <w:sz w:val="24"/>
          <w:szCs w:val="24"/>
        </w:rPr>
        <w:t>Escalate/triage issues where necessary.</w:t>
      </w:r>
    </w:p>
    <w:p w14:paraId="5A37E568"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r w:rsidRPr="005D0836">
        <w:rPr>
          <w:rFonts w:ascii="Arial" w:hAnsi="Arial" w:cs="Arial"/>
          <w:color w:val="000000" w:themeColor="text1"/>
          <w:sz w:val="24"/>
          <w:szCs w:val="24"/>
        </w:rPr>
        <w:t>Contribute to policies, processes and procedures.</w:t>
      </w:r>
    </w:p>
    <w:p w14:paraId="2D689D66"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r w:rsidRPr="005D0836">
        <w:rPr>
          <w:rFonts w:ascii="Arial" w:hAnsi="Arial" w:cs="Arial"/>
          <w:color w:val="000000" w:themeColor="text1"/>
          <w:sz w:val="24"/>
          <w:szCs w:val="24"/>
        </w:rPr>
        <w:t>Reporting faults within the ITSM tool.</w:t>
      </w:r>
    </w:p>
    <w:p w14:paraId="216B2AFF"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r w:rsidRPr="005D0836">
        <w:rPr>
          <w:rFonts w:ascii="Arial" w:hAnsi="Arial" w:cs="Arial"/>
          <w:color w:val="000000" w:themeColor="text1"/>
          <w:sz w:val="24"/>
          <w:szCs w:val="24"/>
        </w:rPr>
        <w:t xml:space="preserve">Administer all ICT user account profiles, application and system access. Ensuring all users only have authorised access to the relevant information &amp; systems according to their role and responsibility, supporting security and system integrity of the </w:t>
      </w:r>
      <w:r>
        <w:rPr>
          <w:rFonts w:ascii="Arial" w:hAnsi="Arial" w:cs="Arial"/>
          <w:color w:val="000000" w:themeColor="text1"/>
          <w:sz w:val="24"/>
          <w:szCs w:val="24"/>
        </w:rPr>
        <w:t>s</w:t>
      </w:r>
      <w:r w:rsidRPr="005D0836">
        <w:rPr>
          <w:rFonts w:ascii="Arial" w:hAnsi="Arial" w:cs="Arial"/>
          <w:color w:val="000000" w:themeColor="text1"/>
          <w:sz w:val="24"/>
          <w:szCs w:val="24"/>
        </w:rPr>
        <w:t xml:space="preserve">tarters and </w:t>
      </w:r>
      <w:r>
        <w:rPr>
          <w:rFonts w:ascii="Arial" w:hAnsi="Arial" w:cs="Arial"/>
          <w:color w:val="000000" w:themeColor="text1"/>
          <w:sz w:val="24"/>
          <w:szCs w:val="24"/>
        </w:rPr>
        <w:t>l</w:t>
      </w:r>
      <w:r w:rsidRPr="005D0836">
        <w:rPr>
          <w:rFonts w:ascii="Arial" w:hAnsi="Arial" w:cs="Arial"/>
          <w:color w:val="000000" w:themeColor="text1"/>
          <w:sz w:val="24"/>
          <w:szCs w:val="24"/>
        </w:rPr>
        <w:t>eavers processes and security groups.</w:t>
      </w:r>
    </w:p>
    <w:p w14:paraId="275D436B"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r w:rsidRPr="005D0836">
        <w:rPr>
          <w:rFonts w:ascii="Arial" w:hAnsi="Arial" w:cs="Arial"/>
          <w:color w:val="000000" w:themeColor="text1"/>
          <w:sz w:val="24"/>
          <w:szCs w:val="24"/>
        </w:rPr>
        <w:t>Provide end user support for the ICT equipment &amp; infrastructure in IOPC offices and key applications such as Outlook email &amp; MS Office as well as line of business applications</w:t>
      </w:r>
    </w:p>
    <w:p w14:paraId="3FF01DFD"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r w:rsidRPr="005D0836">
        <w:rPr>
          <w:rFonts w:ascii="Arial" w:hAnsi="Arial" w:cs="Arial"/>
          <w:color w:val="000000" w:themeColor="text1"/>
          <w:sz w:val="24"/>
          <w:szCs w:val="24"/>
        </w:rPr>
        <w:t>Maintain the CMDB, ICT asset registers and Service Catalogue are current, status accounted and fit for purpose, with reporting available when required</w:t>
      </w:r>
    </w:p>
    <w:p w14:paraId="79BB3CA3"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r w:rsidRPr="005D0836">
        <w:rPr>
          <w:rFonts w:ascii="Arial" w:hAnsi="Arial" w:cs="Arial"/>
          <w:color w:val="000000" w:themeColor="text1"/>
          <w:sz w:val="24"/>
          <w:szCs w:val="24"/>
        </w:rPr>
        <w:t>Maintain and update a knowledge base, ensuring relevant information is available for all users when required</w:t>
      </w:r>
    </w:p>
    <w:p w14:paraId="1F122F3B"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r w:rsidRPr="005D0836">
        <w:rPr>
          <w:rFonts w:ascii="Arial" w:hAnsi="Arial" w:cs="Arial"/>
          <w:color w:val="000000" w:themeColor="text1"/>
          <w:sz w:val="24"/>
          <w:szCs w:val="24"/>
        </w:rPr>
        <w:t>Support refresh and change projects related to the ICT infrastructure and end user device portfolio, including user acceptance testing and cutover activities</w:t>
      </w:r>
    </w:p>
    <w:p w14:paraId="17AAA135"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r w:rsidRPr="005D0836">
        <w:rPr>
          <w:rFonts w:ascii="Arial" w:hAnsi="Arial" w:cs="Arial"/>
          <w:color w:val="000000" w:themeColor="text1"/>
          <w:sz w:val="24"/>
          <w:szCs w:val="24"/>
        </w:rPr>
        <w:t>To undertake any other ICT administration duties as may be assigned from time to time commensurate with the level and responsibilities of the post.</w:t>
      </w:r>
    </w:p>
    <w:p w14:paraId="07F73FA1"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r w:rsidRPr="005D0836">
        <w:rPr>
          <w:rFonts w:ascii="Arial" w:eastAsia="Times New Roman" w:hAnsi="Arial" w:cs="Arial"/>
          <w:color w:val="000000" w:themeColor="text1"/>
          <w:sz w:val="24"/>
          <w:szCs w:val="24"/>
          <w:lang w:eastAsia="en-GB"/>
        </w:rPr>
        <w:lastRenderedPageBreak/>
        <w:t>Raise relevant Purchase Orders when required in line with ICT support requirements.</w:t>
      </w:r>
    </w:p>
    <w:p w14:paraId="3350C101" w14:textId="77777777" w:rsidR="00BD3BDA" w:rsidRPr="005D0836" w:rsidRDefault="00BD3BDA" w:rsidP="00BD3BDA">
      <w:pPr>
        <w:pStyle w:val="Heading6"/>
        <w:numPr>
          <w:ilvl w:val="0"/>
          <w:numId w:val="29"/>
        </w:numPr>
        <w:tabs>
          <w:tab w:val="right" w:pos="567"/>
        </w:tabs>
        <w:spacing w:before="0" w:line="240" w:lineRule="auto"/>
        <w:ind w:left="567" w:hanging="567"/>
        <w:rPr>
          <w:rFonts w:ascii="Arial" w:hAnsi="Arial" w:cs="Arial"/>
          <w:color w:val="000000" w:themeColor="text1"/>
          <w:sz w:val="24"/>
          <w:szCs w:val="24"/>
        </w:rPr>
      </w:pPr>
      <w:bookmarkStart w:id="2" w:name="_Hlk200741578"/>
      <w:r w:rsidRPr="00C04CF9">
        <w:rPr>
          <w:rFonts w:ascii="Arial" w:eastAsia="Times New Roman" w:hAnsi="Arial" w:cs="Arial"/>
          <w:color w:val="000000" w:themeColor="text1"/>
          <w:sz w:val="24"/>
          <w:szCs w:val="24"/>
          <w:lang w:eastAsia="en-GB"/>
        </w:rPr>
        <w:t xml:space="preserve">As an </w:t>
      </w:r>
      <w:r>
        <w:rPr>
          <w:rFonts w:ascii="Arial" w:eastAsia="Times New Roman" w:hAnsi="Arial" w:cs="Arial"/>
          <w:color w:val="000000" w:themeColor="text1"/>
          <w:sz w:val="24"/>
          <w:szCs w:val="24"/>
          <w:lang w:eastAsia="en-GB"/>
        </w:rPr>
        <w:t>ICT Support Engineer</w:t>
      </w:r>
      <w:r w:rsidRPr="00C04CF9">
        <w:rPr>
          <w:rFonts w:ascii="Arial" w:eastAsia="Times New Roman" w:hAnsi="Arial" w:cs="Arial"/>
          <w:color w:val="000000" w:themeColor="text1"/>
          <w:sz w:val="24"/>
          <w:szCs w:val="24"/>
          <w:lang w:eastAsia="en-GB"/>
        </w:rPr>
        <w:t xml:space="preserve"> there is a requirement to cover the hours of 08:00-16:00 when covering the telephones for the </w:t>
      </w:r>
      <w:r>
        <w:rPr>
          <w:rFonts w:ascii="Arial" w:eastAsia="Times New Roman" w:hAnsi="Arial" w:cs="Arial"/>
          <w:color w:val="000000" w:themeColor="text1"/>
          <w:sz w:val="24"/>
          <w:szCs w:val="24"/>
          <w:lang w:eastAsia="en-GB"/>
        </w:rPr>
        <w:t>s</w:t>
      </w:r>
      <w:r w:rsidRPr="00C04CF9">
        <w:rPr>
          <w:rFonts w:ascii="Arial" w:eastAsia="Times New Roman" w:hAnsi="Arial" w:cs="Arial"/>
          <w:color w:val="000000" w:themeColor="text1"/>
          <w:sz w:val="24"/>
          <w:szCs w:val="24"/>
          <w:lang w:eastAsia="en-GB"/>
        </w:rPr>
        <w:t xml:space="preserve">ervice </w:t>
      </w:r>
      <w:r>
        <w:rPr>
          <w:rFonts w:ascii="Arial" w:eastAsia="Times New Roman" w:hAnsi="Arial" w:cs="Arial"/>
          <w:color w:val="000000" w:themeColor="text1"/>
          <w:sz w:val="24"/>
          <w:szCs w:val="24"/>
          <w:lang w:eastAsia="en-GB"/>
        </w:rPr>
        <w:t>d</w:t>
      </w:r>
      <w:r w:rsidRPr="00C04CF9">
        <w:rPr>
          <w:rFonts w:ascii="Arial" w:eastAsia="Times New Roman" w:hAnsi="Arial" w:cs="Arial"/>
          <w:color w:val="000000" w:themeColor="text1"/>
          <w:sz w:val="24"/>
          <w:szCs w:val="24"/>
          <w:lang w:eastAsia="en-GB"/>
        </w:rPr>
        <w:t>esk, which will be assigned on a rota schedule</w:t>
      </w:r>
      <w:r w:rsidRPr="005D0836">
        <w:rPr>
          <w:rFonts w:ascii="Arial" w:eastAsia="Times New Roman" w:hAnsi="Arial" w:cs="Arial"/>
          <w:color w:val="000000" w:themeColor="text1"/>
          <w:sz w:val="24"/>
          <w:szCs w:val="24"/>
          <w:lang w:eastAsia="en-GB"/>
        </w:rPr>
        <w:t>.</w:t>
      </w:r>
    </w:p>
    <w:bookmarkEnd w:id="2"/>
    <w:p w14:paraId="6975302E" w14:textId="77777777" w:rsidR="00EA371B" w:rsidRPr="00C24271" w:rsidRDefault="00EA371B" w:rsidP="00C24271"/>
    <w:p w14:paraId="4FC6506B" w14:textId="5415A393" w:rsidR="0099482D" w:rsidRPr="00C24271" w:rsidRDefault="00E329DB" w:rsidP="00C24271">
      <w:pPr>
        <w:pStyle w:val="Heading1"/>
      </w:pPr>
      <w:r w:rsidRPr="00C24271">
        <w:t>P</w:t>
      </w:r>
      <w:r w:rsidR="00C24271">
        <w:t>erson specification</w:t>
      </w:r>
    </w:p>
    <w:p w14:paraId="67494F87" w14:textId="77777777" w:rsidR="00787D1F" w:rsidRDefault="00787D1F" w:rsidP="00787D1F">
      <w:pPr>
        <w:pStyle w:val="Heading2"/>
      </w:pPr>
      <w:bookmarkStart w:id="3" w:name="_Hlk33789370"/>
      <w:r w:rsidRPr="00C24271">
        <w:t>Essential</w:t>
      </w:r>
      <w:r>
        <w:t xml:space="preserve"> </w:t>
      </w:r>
      <w:r w:rsidRPr="00C24271">
        <w:t>Experience</w:t>
      </w:r>
    </w:p>
    <w:p w14:paraId="13811567" w14:textId="77777777" w:rsidR="00BD3BDA" w:rsidRPr="005D0836" w:rsidRDefault="00BD3BDA" w:rsidP="00BD3BDA">
      <w:pPr>
        <w:numPr>
          <w:ilvl w:val="0"/>
          <w:numId w:val="30"/>
        </w:numPr>
        <w:spacing w:after="0" w:line="240" w:lineRule="auto"/>
        <w:jc w:val="both"/>
        <w:rPr>
          <w:rFonts w:cs="Arial"/>
          <w:szCs w:val="24"/>
        </w:rPr>
      </w:pPr>
      <w:r w:rsidRPr="005D0836">
        <w:rPr>
          <w:rFonts w:cs="Arial"/>
          <w:szCs w:val="24"/>
        </w:rPr>
        <w:t>Demonstrable knowledge of Citrix XenApp thin client</w:t>
      </w:r>
    </w:p>
    <w:p w14:paraId="5A1ED1C1" w14:textId="77777777" w:rsidR="00BD3BDA" w:rsidRPr="005D0836" w:rsidRDefault="00BD3BDA" w:rsidP="00BD3BDA">
      <w:pPr>
        <w:pStyle w:val="ListParagraph"/>
        <w:numPr>
          <w:ilvl w:val="0"/>
          <w:numId w:val="30"/>
        </w:numPr>
        <w:autoSpaceDE w:val="0"/>
        <w:autoSpaceDN w:val="0"/>
        <w:adjustRightInd w:val="0"/>
        <w:spacing w:after="0" w:line="240" w:lineRule="auto"/>
        <w:rPr>
          <w:rFonts w:cs="Arial"/>
          <w:color w:val="000000"/>
          <w:szCs w:val="24"/>
        </w:rPr>
      </w:pPr>
      <w:r w:rsidRPr="005D0836">
        <w:rPr>
          <w:rFonts w:cs="Arial"/>
          <w:color w:val="000000"/>
          <w:szCs w:val="24"/>
        </w:rPr>
        <w:t>Microsoft Office 365 cloud services</w:t>
      </w:r>
    </w:p>
    <w:p w14:paraId="6B61C1F0" w14:textId="77777777" w:rsidR="00BD3BDA" w:rsidRPr="005D0836" w:rsidRDefault="00BD3BDA" w:rsidP="00BD3BDA">
      <w:pPr>
        <w:pStyle w:val="ListParagraph"/>
        <w:numPr>
          <w:ilvl w:val="0"/>
          <w:numId w:val="30"/>
        </w:numPr>
        <w:autoSpaceDE w:val="0"/>
        <w:autoSpaceDN w:val="0"/>
        <w:adjustRightInd w:val="0"/>
        <w:spacing w:after="0" w:line="240" w:lineRule="auto"/>
        <w:rPr>
          <w:rFonts w:cs="Arial"/>
          <w:color w:val="000000"/>
          <w:szCs w:val="24"/>
        </w:rPr>
      </w:pPr>
      <w:r w:rsidRPr="005D0836">
        <w:rPr>
          <w:rFonts w:cs="Arial"/>
          <w:color w:val="000000"/>
          <w:szCs w:val="24"/>
        </w:rPr>
        <w:t>Microsoft Azure cloud services</w:t>
      </w:r>
    </w:p>
    <w:p w14:paraId="2059F273" w14:textId="77777777" w:rsidR="00BD3BDA" w:rsidRPr="005D0836" w:rsidRDefault="00BD3BDA" w:rsidP="00BD3BDA">
      <w:pPr>
        <w:pStyle w:val="ListParagraph"/>
        <w:numPr>
          <w:ilvl w:val="0"/>
          <w:numId w:val="30"/>
        </w:numPr>
        <w:autoSpaceDE w:val="0"/>
        <w:autoSpaceDN w:val="0"/>
        <w:adjustRightInd w:val="0"/>
        <w:spacing w:after="0" w:line="240" w:lineRule="auto"/>
        <w:rPr>
          <w:rFonts w:cs="Arial"/>
          <w:color w:val="000000"/>
          <w:szCs w:val="24"/>
        </w:rPr>
      </w:pPr>
      <w:proofErr w:type="spellStart"/>
      <w:r w:rsidRPr="005D0836">
        <w:rPr>
          <w:rFonts w:cs="Arial"/>
          <w:color w:val="000000"/>
          <w:szCs w:val="24"/>
        </w:rPr>
        <w:t>InTune</w:t>
      </w:r>
      <w:proofErr w:type="spellEnd"/>
      <w:r w:rsidRPr="005D0836">
        <w:rPr>
          <w:rFonts w:cs="Arial"/>
          <w:color w:val="000000"/>
          <w:szCs w:val="24"/>
        </w:rPr>
        <w:t xml:space="preserve">/Endpoint management </w:t>
      </w:r>
    </w:p>
    <w:p w14:paraId="35B6ECBC" w14:textId="77777777" w:rsidR="00BD3BDA" w:rsidRPr="005D0836" w:rsidRDefault="00BD3BDA" w:rsidP="00BD3BDA">
      <w:pPr>
        <w:pStyle w:val="ListParagraph"/>
        <w:numPr>
          <w:ilvl w:val="0"/>
          <w:numId w:val="30"/>
        </w:numPr>
        <w:autoSpaceDE w:val="0"/>
        <w:autoSpaceDN w:val="0"/>
        <w:adjustRightInd w:val="0"/>
        <w:spacing w:after="0" w:line="240" w:lineRule="auto"/>
        <w:rPr>
          <w:rFonts w:cs="Arial"/>
          <w:color w:val="000000"/>
          <w:szCs w:val="24"/>
        </w:rPr>
      </w:pPr>
      <w:r w:rsidRPr="005D0836">
        <w:rPr>
          <w:rFonts w:cs="Arial"/>
          <w:color w:val="000000"/>
          <w:szCs w:val="24"/>
        </w:rPr>
        <w:t>Experience supporting various end user devices utilising appropriate management tools such as Microsoft Active Directory &amp; Mobile Device Management systems</w:t>
      </w:r>
    </w:p>
    <w:p w14:paraId="45A4C2A9" w14:textId="77777777" w:rsidR="00BD3BDA" w:rsidRPr="005D0836" w:rsidRDefault="00BD3BDA" w:rsidP="00BD3BDA">
      <w:pPr>
        <w:numPr>
          <w:ilvl w:val="0"/>
          <w:numId w:val="30"/>
        </w:numPr>
        <w:spacing w:after="0" w:line="240" w:lineRule="auto"/>
        <w:jc w:val="both"/>
        <w:rPr>
          <w:rFonts w:cs="Arial"/>
          <w:szCs w:val="24"/>
        </w:rPr>
      </w:pPr>
      <w:r w:rsidRPr="005D0836">
        <w:rPr>
          <w:rFonts w:cs="Arial"/>
          <w:szCs w:val="24"/>
        </w:rPr>
        <w:t>Willingness to work towards the principles of ITILV3/V4 and corresponding ICT service management</w:t>
      </w:r>
    </w:p>
    <w:p w14:paraId="5CCCA97B" w14:textId="77777777" w:rsidR="00BD3BDA" w:rsidRPr="005D0836" w:rsidRDefault="00BD3BDA" w:rsidP="00BD3BDA">
      <w:pPr>
        <w:numPr>
          <w:ilvl w:val="0"/>
          <w:numId w:val="30"/>
        </w:numPr>
        <w:spacing w:after="0" w:line="240" w:lineRule="auto"/>
        <w:jc w:val="both"/>
        <w:rPr>
          <w:rFonts w:cs="Arial"/>
          <w:szCs w:val="24"/>
        </w:rPr>
      </w:pPr>
      <w:r w:rsidRPr="005D0836">
        <w:rPr>
          <w:rFonts w:cs="Arial"/>
          <w:szCs w:val="24"/>
        </w:rPr>
        <w:t>IT Literate</w:t>
      </w:r>
    </w:p>
    <w:p w14:paraId="328EB697" w14:textId="77777777" w:rsidR="00BD3BDA" w:rsidRPr="005D0836" w:rsidRDefault="00BD3BDA" w:rsidP="00BD3BDA">
      <w:pPr>
        <w:numPr>
          <w:ilvl w:val="0"/>
          <w:numId w:val="30"/>
        </w:numPr>
        <w:autoSpaceDE w:val="0"/>
        <w:autoSpaceDN w:val="0"/>
        <w:adjustRightInd w:val="0"/>
        <w:spacing w:after="0" w:line="240" w:lineRule="auto"/>
        <w:rPr>
          <w:rFonts w:cs="Arial"/>
          <w:color w:val="000000"/>
          <w:szCs w:val="24"/>
        </w:rPr>
      </w:pPr>
      <w:bookmarkStart w:id="4" w:name="_Hlk97195504"/>
      <w:r w:rsidRPr="005D0836">
        <w:rPr>
          <w:rFonts w:cs="Arial"/>
          <w:color w:val="000000"/>
          <w:szCs w:val="24"/>
        </w:rPr>
        <w:t>Experience of working with outsourced IT service delivery teams and awareness of ITIL incident and asset management principles</w:t>
      </w:r>
    </w:p>
    <w:bookmarkEnd w:id="4"/>
    <w:p w14:paraId="27FF8FB4" w14:textId="77777777" w:rsidR="00BD3BDA" w:rsidRPr="005D0836" w:rsidRDefault="00BD3BDA" w:rsidP="00BD3BDA">
      <w:pPr>
        <w:numPr>
          <w:ilvl w:val="0"/>
          <w:numId w:val="30"/>
        </w:numPr>
        <w:spacing w:after="0" w:line="240" w:lineRule="auto"/>
        <w:jc w:val="both"/>
        <w:rPr>
          <w:rFonts w:cs="Arial"/>
          <w:szCs w:val="24"/>
        </w:rPr>
      </w:pPr>
      <w:r w:rsidRPr="005D0836">
        <w:rPr>
          <w:rFonts w:cs="Arial"/>
          <w:szCs w:val="24"/>
        </w:rPr>
        <w:t>Experience of working in a secure environment</w:t>
      </w:r>
    </w:p>
    <w:p w14:paraId="1238C5DC" w14:textId="77777777" w:rsidR="00BD3BDA" w:rsidRPr="005D0836" w:rsidRDefault="00BD3BDA" w:rsidP="00BD3BDA">
      <w:pPr>
        <w:numPr>
          <w:ilvl w:val="0"/>
          <w:numId w:val="30"/>
        </w:numPr>
        <w:autoSpaceDE w:val="0"/>
        <w:autoSpaceDN w:val="0"/>
        <w:adjustRightInd w:val="0"/>
        <w:spacing w:after="0" w:line="240" w:lineRule="auto"/>
        <w:rPr>
          <w:rFonts w:cs="Arial"/>
          <w:color w:val="000000"/>
          <w:szCs w:val="24"/>
        </w:rPr>
      </w:pPr>
      <w:r w:rsidRPr="005D0836">
        <w:rPr>
          <w:rFonts w:cs="Arial"/>
          <w:color w:val="000000"/>
          <w:szCs w:val="24"/>
        </w:rPr>
        <w:t xml:space="preserve">Knowledge of shared </w:t>
      </w:r>
      <w:proofErr w:type="spellStart"/>
      <w:r w:rsidRPr="005D0836">
        <w:rPr>
          <w:rFonts w:cs="Arial"/>
          <w:color w:val="000000"/>
          <w:szCs w:val="24"/>
        </w:rPr>
        <w:t>WiFi</w:t>
      </w:r>
      <w:proofErr w:type="spellEnd"/>
      <w:r w:rsidRPr="005D0836">
        <w:rPr>
          <w:rFonts w:cs="Arial"/>
          <w:color w:val="000000"/>
          <w:szCs w:val="24"/>
        </w:rPr>
        <w:t xml:space="preserve">, VPN, LAN and WAN technologies </w:t>
      </w:r>
    </w:p>
    <w:p w14:paraId="270B37C1" w14:textId="77777777" w:rsidR="00BD3BDA" w:rsidRPr="005D0836" w:rsidRDefault="00BD3BDA" w:rsidP="00BD3BDA">
      <w:pPr>
        <w:numPr>
          <w:ilvl w:val="0"/>
          <w:numId w:val="30"/>
        </w:numPr>
        <w:spacing w:after="0" w:line="240" w:lineRule="auto"/>
        <w:rPr>
          <w:rFonts w:cs="Arial"/>
          <w:szCs w:val="24"/>
          <w:lang w:val="en-US"/>
        </w:rPr>
      </w:pPr>
      <w:r w:rsidRPr="005D0836">
        <w:rPr>
          <w:rFonts w:cs="Arial"/>
          <w:szCs w:val="24"/>
          <w:lang w:val="en-US"/>
        </w:rPr>
        <w:t>Experience of managing a range of enquiries from internal stakeholders</w:t>
      </w:r>
    </w:p>
    <w:p w14:paraId="7466AEBE" w14:textId="77777777" w:rsidR="00BD3BDA" w:rsidRPr="005D0836" w:rsidRDefault="00BD3BDA" w:rsidP="00BD3BDA">
      <w:pPr>
        <w:numPr>
          <w:ilvl w:val="0"/>
          <w:numId w:val="30"/>
        </w:numPr>
        <w:spacing w:after="0" w:line="240" w:lineRule="auto"/>
        <w:rPr>
          <w:rFonts w:cs="Arial"/>
          <w:szCs w:val="24"/>
          <w:lang w:val="en-US"/>
        </w:rPr>
      </w:pPr>
      <w:r w:rsidRPr="005D0836">
        <w:rPr>
          <w:rFonts w:cs="Arial"/>
          <w:szCs w:val="24"/>
          <w:lang w:val="en-US"/>
        </w:rPr>
        <w:t xml:space="preserve">Demonstrable experience in the management of </w:t>
      </w:r>
      <w:proofErr w:type="gramStart"/>
      <w:r w:rsidRPr="005D0836">
        <w:rPr>
          <w:rFonts w:cs="Arial"/>
          <w:szCs w:val="24"/>
          <w:lang w:val="en-US"/>
        </w:rPr>
        <w:t>details</w:t>
      </w:r>
      <w:proofErr w:type="gramEnd"/>
      <w:r w:rsidRPr="005D0836">
        <w:rPr>
          <w:rFonts w:cs="Arial"/>
          <w:szCs w:val="24"/>
          <w:lang w:val="en-US"/>
        </w:rPr>
        <w:t xml:space="preserve"> records in relation to actions taken</w:t>
      </w:r>
    </w:p>
    <w:p w14:paraId="224AA1BE" w14:textId="77777777" w:rsidR="00BD3BDA" w:rsidRPr="005D0836" w:rsidRDefault="00BD3BDA" w:rsidP="00BD3BDA">
      <w:pPr>
        <w:numPr>
          <w:ilvl w:val="0"/>
          <w:numId w:val="30"/>
        </w:numPr>
        <w:autoSpaceDE w:val="0"/>
        <w:autoSpaceDN w:val="0"/>
        <w:adjustRightInd w:val="0"/>
        <w:spacing w:after="0" w:line="240" w:lineRule="auto"/>
        <w:rPr>
          <w:rFonts w:cs="Arial"/>
          <w:color w:val="000000"/>
          <w:szCs w:val="24"/>
        </w:rPr>
      </w:pPr>
      <w:r w:rsidRPr="005D0836">
        <w:rPr>
          <w:rFonts w:cs="Arial"/>
          <w:color w:val="000000"/>
          <w:szCs w:val="24"/>
        </w:rPr>
        <w:t>Good administration skills</w:t>
      </w:r>
    </w:p>
    <w:p w14:paraId="242BAD19" w14:textId="77777777" w:rsidR="00BD3BDA" w:rsidRPr="005D0836" w:rsidRDefault="00BD3BDA" w:rsidP="00BD3BDA">
      <w:pPr>
        <w:numPr>
          <w:ilvl w:val="0"/>
          <w:numId w:val="30"/>
        </w:numPr>
        <w:autoSpaceDE w:val="0"/>
        <w:autoSpaceDN w:val="0"/>
        <w:adjustRightInd w:val="0"/>
        <w:spacing w:after="0" w:line="240" w:lineRule="auto"/>
        <w:rPr>
          <w:rFonts w:cs="Arial"/>
          <w:color w:val="000000"/>
          <w:szCs w:val="24"/>
        </w:rPr>
      </w:pPr>
      <w:r w:rsidRPr="005D0836">
        <w:rPr>
          <w:rFonts w:cs="Arial"/>
          <w:color w:val="000000"/>
          <w:szCs w:val="24"/>
        </w:rPr>
        <w:t>Ability to work as part of a team</w:t>
      </w:r>
    </w:p>
    <w:p w14:paraId="3A9C5EF7" w14:textId="77777777" w:rsidR="00BD3BDA" w:rsidRPr="005D0836" w:rsidRDefault="00BD3BDA" w:rsidP="00BD3BDA">
      <w:pPr>
        <w:numPr>
          <w:ilvl w:val="0"/>
          <w:numId w:val="30"/>
        </w:numPr>
        <w:autoSpaceDE w:val="0"/>
        <w:autoSpaceDN w:val="0"/>
        <w:adjustRightInd w:val="0"/>
        <w:spacing w:after="0" w:line="240" w:lineRule="auto"/>
        <w:rPr>
          <w:rFonts w:cs="Arial"/>
          <w:color w:val="000000"/>
          <w:szCs w:val="24"/>
        </w:rPr>
      </w:pPr>
      <w:r w:rsidRPr="005D0836">
        <w:rPr>
          <w:rFonts w:cs="Arial"/>
          <w:color w:val="000000"/>
          <w:szCs w:val="24"/>
        </w:rPr>
        <w:t xml:space="preserve">Excellent written and oral communication skills </w:t>
      </w:r>
    </w:p>
    <w:p w14:paraId="1BF3FD21" w14:textId="77777777" w:rsidR="00BD3BDA" w:rsidRPr="005D0836" w:rsidRDefault="00BD3BDA" w:rsidP="00BD3BDA">
      <w:pPr>
        <w:numPr>
          <w:ilvl w:val="0"/>
          <w:numId w:val="30"/>
        </w:numPr>
        <w:autoSpaceDE w:val="0"/>
        <w:autoSpaceDN w:val="0"/>
        <w:adjustRightInd w:val="0"/>
        <w:spacing w:after="0" w:line="240" w:lineRule="auto"/>
        <w:rPr>
          <w:rFonts w:cs="Arial"/>
          <w:color w:val="000000"/>
          <w:szCs w:val="24"/>
        </w:rPr>
      </w:pPr>
      <w:r w:rsidRPr="005D0836">
        <w:rPr>
          <w:rFonts w:cs="Arial"/>
          <w:color w:val="000000"/>
          <w:szCs w:val="24"/>
        </w:rPr>
        <w:t>Positive can-do attitude and flexibility of approach</w:t>
      </w:r>
    </w:p>
    <w:p w14:paraId="027CCEDB" w14:textId="77777777" w:rsidR="00787D1F" w:rsidRDefault="00787D1F" w:rsidP="00787D1F"/>
    <w:p w14:paraId="7665B811" w14:textId="7468CC76" w:rsidR="00BD3BDA" w:rsidRDefault="00BD3BDA" w:rsidP="00BD3BDA">
      <w:pPr>
        <w:pStyle w:val="Heading2"/>
      </w:pPr>
      <w:r>
        <w:t xml:space="preserve">Desirable </w:t>
      </w:r>
      <w:r w:rsidRPr="00C24271">
        <w:t>Experience</w:t>
      </w:r>
    </w:p>
    <w:p w14:paraId="285A49D0" w14:textId="77777777" w:rsidR="00BD3BDA" w:rsidRPr="005D0836" w:rsidRDefault="00BD3BDA" w:rsidP="00BD3BDA">
      <w:pPr>
        <w:numPr>
          <w:ilvl w:val="0"/>
          <w:numId w:val="31"/>
        </w:numPr>
        <w:spacing w:after="0" w:line="240" w:lineRule="auto"/>
        <w:jc w:val="both"/>
        <w:rPr>
          <w:rFonts w:cs="Arial"/>
          <w:szCs w:val="24"/>
        </w:rPr>
      </w:pPr>
      <w:r w:rsidRPr="005D0836">
        <w:rPr>
          <w:rFonts w:cs="Arial"/>
          <w:szCs w:val="24"/>
        </w:rPr>
        <w:t>Some familiarity with the ICT project lifecycle</w:t>
      </w:r>
    </w:p>
    <w:p w14:paraId="2ACE81A3" w14:textId="77777777" w:rsidR="00BD3BDA" w:rsidRPr="005D0836" w:rsidRDefault="00BD3BDA" w:rsidP="00BD3BDA">
      <w:pPr>
        <w:numPr>
          <w:ilvl w:val="0"/>
          <w:numId w:val="31"/>
        </w:numPr>
        <w:spacing w:after="0" w:line="240" w:lineRule="auto"/>
        <w:jc w:val="both"/>
        <w:rPr>
          <w:rFonts w:cs="Arial"/>
          <w:szCs w:val="24"/>
        </w:rPr>
      </w:pPr>
      <w:r w:rsidRPr="005D0836">
        <w:rPr>
          <w:rFonts w:cs="Arial"/>
          <w:szCs w:val="24"/>
        </w:rPr>
        <w:t>PM qualification or experience – PRINCE Foundation useful</w:t>
      </w:r>
    </w:p>
    <w:p w14:paraId="4F501238" w14:textId="77777777" w:rsidR="00BD3BDA" w:rsidRPr="005D0836" w:rsidRDefault="00BD3BDA" w:rsidP="00BD3BDA">
      <w:pPr>
        <w:numPr>
          <w:ilvl w:val="0"/>
          <w:numId w:val="31"/>
        </w:numPr>
        <w:spacing w:after="0" w:line="240" w:lineRule="auto"/>
        <w:rPr>
          <w:rFonts w:cs="Arial"/>
          <w:szCs w:val="24"/>
          <w:lang w:val="en-US"/>
        </w:rPr>
      </w:pPr>
      <w:r w:rsidRPr="005D0836">
        <w:rPr>
          <w:rFonts w:cs="Arial"/>
          <w:szCs w:val="24"/>
          <w:lang w:val="en-US"/>
        </w:rPr>
        <w:t>Experience of managing hardware related faults</w:t>
      </w:r>
    </w:p>
    <w:p w14:paraId="4DD7DD89" w14:textId="77777777" w:rsidR="00BD3BDA" w:rsidRPr="005D0836" w:rsidRDefault="00BD3BDA" w:rsidP="00BD3BDA">
      <w:pPr>
        <w:numPr>
          <w:ilvl w:val="0"/>
          <w:numId w:val="31"/>
        </w:numPr>
        <w:autoSpaceDE w:val="0"/>
        <w:autoSpaceDN w:val="0"/>
        <w:adjustRightInd w:val="0"/>
        <w:spacing w:after="0" w:line="240" w:lineRule="auto"/>
        <w:rPr>
          <w:rFonts w:cs="Arial"/>
          <w:color w:val="000000"/>
          <w:szCs w:val="24"/>
        </w:rPr>
      </w:pPr>
      <w:r w:rsidRPr="005D0836">
        <w:rPr>
          <w:rFonts w:cs="Arial"/>
          <w:color w:val="000000"/>
          <w:szCs w:val="24"/>
        </w:rPr>
        <w:t>Experience of working with outsourced IT service delivery teams and awareness of ITIL incident and asset management principles</w:t>
      </w:r>
    </w:p>
    <w:p w14:paraId="6D5ABFE3" w14:textId="77777777" w:rsidR="00BD3BDA" w:rsidRPr="005D0836" w:rsidRDefault="00BD3BDA" w:rsidP="00BD3BDA">
      <w:pPr>
        <w:numPr>
          <w:ilvl w:val="0"/>
          <w:numId w:val="31"/>
        </w:numPr>
        <w:autoSpaceDE w:val="0"/>
        <w:autoSpaceDN w:val="0"/>
        <w:adjustRightInd w:val="0"/>
        <w:spacing w:after="0" w:line="240" w:lineRule="auto"/>
        <w:rPr>
          <w:rFonts w:cs="Arial"/>
          <w:color w:val="000000"/>
          <w:szCs w:val="24"/>
        </w:rPr>
      </w:pPr>
      <w:r w:rsidRPr="005D0836">
        <w:rPr>
          <w:rFonts w:cs="Arial"/>
          <w:color w:val="000000"/>
          <w:szCs w:val="24"/>
        </w:rPr>
        <w:t>Working knowledge of one or more of the IOPC’s corporate applications such as SharePoint or HP Records Manager</w:t>
      </w:r>
    </w:p>
    <w:p w14:paraId="4D804F9D" w14:textId="77777777" w:rsidR="00BD3BDA" w:rsidRPr="005D0836" w:rsidRDefault="00BD3BDA" w:rsidP="00BD3BDA">
      <w:pPr>
        <w:pStyle w:val="ListParagraph"/>
        <w:numPr>
          <w:ilvl w:val="0"/>
          <w:numId w:val="31"/>
        </w:numPr>
        <w:autoSpaceDE w:val="0"/>
        <w:autoSpaceDN w:val="0"/>
        <w:adjustRightInd w:val="0"/>
        <w:spacing w:after="200" w:line="276" w:lineRule="auto"/>
        <w:rPr>
          <w:rFonts w:cs="Arial"/>
          <w:color w:val="000000"/>
          <w:szCs w:val="24"/>
          <w:lang w:eastAsia="en-GB"/>
        </w:rPr>
      </w:pPr>
      <w:r w:rsidRPr="005D0836">
        <w:rPr>
          <w:rFonts w:cs="Arial"/>
          <w:color w:val="000000"/>
          <w:szCs w:val="24"/>
        </w:rPr>
        <w:t xml:space="preserve">Knowledge of ITSM tools such as </w:t>
      </w:r>
      <w:proofErr w:type="spellStart"/>
      <w:r w:rsidRPr="005D0836">
        <w:rPr>
          <w:rFonts w:cs="Arial"/>
          <w:color w:val="000000"/>
          <w:szCs w:val="24"/>
        </w:rPr>
        <w:t>Freshservice</w:t>
      </w:r>
      <w:proofErr w:type="spellEnd"/>
      <w:r w:rsidRPr="005D0836">
        <w:rPr>
          <w:rFonts w:cs="Arial"/>
          <w:color w:val="000000"/>
          <w:szCs w:val="24"/>
        </w:rPr>
        <w:t>/Service Now</w:t>
      </w:r>
    </w:p>
    <w:p w14:paraId="4E7B2675" w14:textId="77777777" w:rsidR="00BD3BDA" w:rsidRPr="005D0836" w:rsidRDefault="00BD3BDA" w:rsidP="00BD3BDA">
      <w:pPr>
        <w:pStyle w:val="ListParagraph"/>
        <w:numPr>
          <w:ilvl w:val="0"/>
          <w:numId w:val="31"/>
        </w:numPr>
        <w:autoSpaceDE w:val="0"/>
        <w:autoSpaceDN w:val="0"/>
        <w:adjustRightInd w:val="0"/>
        <w:spacing w:after="200" w:line="276" w:lineRule="auto"/>
        <w:rPr>
          <w:rFonts w:cs="Arial"/>
          <w:color w:val="000000"/>
          <w:szCs w:val="24"/>
        </w:rPr>
      </w:pPr>
      <w:r w:rsidRPr="005D0836">
        <w:rPr>
          <w:rFonts w:cs="Arial"/>
          <w:color w:val="000000"/>
          <w:szCs w:val="24"/>
        </w:rPr>
        <w:t>Reporting and trending experience in ITSM tools</w:t>
      </w:r>
    </w:p>
    <w:p w14:paraId="657F29F9" w14:textId="77777777" w:rsidR="00BD3BDA" w:rsidRPr="005D0836" w:rsidRDefault="00BD3BDA" w:rsidP="00BD3BDA">
      <w:pPr>
        <w:pStyle w:val="ListParagraph"/>
        <w:numPr>
          <w:ilvl w:val="0"/>
          <w:numId w:val="31"/>
        </w:numPr>
        <w:autoSpaceDE w:val="0"/>
        <w:autoSpaceDN w:val="0"/>
        <w:adjustRightInd w:val="0"/>
        <w:spacing w:after="200" w:line="276" w:lineRule="auto"/>
        <w:rPr>
          <w:rFonts w:cs="Arial"/>
          <w:color w:val="000000"/>
          <w:szCs w:val="24"/>
        </w:rPr>
      </w:pPr>
      <w:r w:rsidRPr="005D0836">
        <w:rPr>
          <w:rFonts w:cs="Arial"/>
          <w:szCs w:val="24"/>
        </w:rPr>
        <w:t>Experience/knowledge of automating tasks/processes</w:t>
      </w:r>
    </w:p>
    <w:p w14:paraId="0491CF28" w14:textId="77777777" w:rsidR="00787D1F" w:rsidRPr="00CF5EA5" w:rsidRDefault="00787D1F" w:rsidP="00787D1F"/>
    <w:p w14:paraId="68C4ECDD" w14:textId="77777777" w:rsidR="00787D1F" w:rsidRDefault="00787D1F" w:rsidP="00787D1F">
      <w:pPr>
        <w:pStyle w:val="Heading2"/>
      </w:pPr>
      <w:r w:rsidRPr="00C24271">
        <w:t>Skills and Abilities</w:t>
      </w:r>
      <w:bookmarkEnd w:id="3"/>
    </w:p>
    <w:p w14:paraId="28CD3063" w14:textId="77777777" w:rsidR="00BD3BDA" w:rsidRPr="005D0836" w:rsidRDefault="00BD3BDA" w:rsidP="00BD3BDA">
      <w:pPr>
        <w:rPr>
          <w:rFonts w:cs="Arial"/>
          <w:szCs w:val="24"/>
        </w:rPr>
      </w:pPr>
      <w:r w:rsidRPr="005D0836">
        <w:rPr>
          <w:rFonts w:cs="Arial"/>
          <w:szCs w:val="24"/>
        </w:rPr>
        <w:t xml:space="preserve">The post holder will report to the Lead </w:t>
      </w:r>
      <w:r w:rsidRPr="00C04CF9">
        <w:rPr>
          <w:rFonts w:cs="Arial"/>
          <w:color w:val="000000" w:themeColor="text1"/>
          <w:szCs w:val="24"/>
        </w:rPr>
        <w:t>ICT Support Engineer</w:t>
      </w:r>
      <w:r w:rsidRPr="00C04CF9">
        <w:rPr>
          <w:rFonts w:cs="Arial"/>
          <w:szCs w:val="24"/>
        </w:rPr>
        <w:t xml:space="preserve"> </w:t>
      </w:r>
      <w:r w:rsidRPr="005D0836">
        <w:rPr>
          <w:rFonts w:cs="Arial"/>
          <w:szCs w:val="24"/>
        </w:rPr>
        <w:t xml:space="preserve">and be responsible for providing support for core ICT business activities.  </w:t>
      </w:r>
    </w:p>
    <w:p w14:paraId="62C60F51" w14:textId="77777777" w:rsidR="00BD3BDA" w:rsidRPr="005D0836" w:rsidRDefault="00BD3BDA" w:rsidP="00BD3BDA">
      <w:pPr>
        <w:numPr>
          <w:ilvl w:val="0"/>
          <w:numId w:val="32"/>
        </w:numPr>
        <w:spacing w:after="0" w:line="240" w:lineRule="auto"/>
        <w:rPr>
          <w:rFonts w:cs="Arial"/>
          <w:szCs w:val="24"/>
        </w:rPr>
      </w:pPr>
      <w:r w:rsidRPr="005D0836">
        <w:rPr>
          <w:rFonts w:cs="Arial"/>
          <w:szCs w:val="24"/>
        </w:rPr>
        <w:t>Support incident and problem resolution by undertaking first time fix and managing triage of tickets to other resolver groups.</w:t>
      </w:r>
    </w:p>
    <w:p w14:paraId="63468FF5" w14:textId="77777777" w:rsidR="00BD3BDA" w:rsidRPr="005D0836" w:rsidRDefault="00BD3BDA" w:rsidP="00BD3BDA">
      <w:pPr>
        <w:numPr>
          <w:ilvl w:val="0"/>
          <w:numId w:val="32"/>
        </w:numPr>
        <w:spacing w:after="0" w:line="240" w:lineRule="auto"/>
        <w:rPr>
          <w:rFonts w:cs="Arial"/>
          <w:szCs w:val="24"/>
        </w:rPr>
      </w:pPr>
      <w:r w:rsidRPr="005D0836">
        <w:rPr>
          <w:rFonts w:cs="Arial"/>
          <w:szCs w:val="24"/>
        </w:rPr>
        <w:t xml:space="preserve">Support </w:t>
      </w:r>
      <w:r>
        <w:rPr>
          <w:rFonts w:cs="Arial"/>
          <w:szCs w:val="24"/>
        </w:rPr>
        <w:t>s</w:t>
      </w:r>
      <w:r w:rsidRPr="005D0836">
        <w:rPr>
          <w:rFonts w:cs="Arial"/>
          <w:szCs w:val="24"/>
        </w:rPr>
        <w:t xml:space="preserve">ervice request fulfilment adhering to SLA’s, team OLA’s and prioritising tickets. </w:t>
      </w:r>
    </w:p>
    <w:p w14:paraId="250D9BAC" w14:textId="77777777" w:rsidR="00BD3BDA" w:rsidRPr="005D0836" w:rsidRDefault="00BD3BDA" w:rsidP="00BD3BDA">
      <w:pPr>
        <w:numPr>
          <w:ilvl w:val="0"/>
          <w:numId w:val="32"/>
        </w:numPr>
        <w:spacing w:after="0" w:line="240" w:lineRule="auto"/>
        <w:rPr>
          <w:rFonts w:cs="Arial"/>
          <w:szCs w:val="24"/>
        </w:rPr>
      </w:pPr>
      <w:r w:rsidRPr="005D0836">
        <w:rPr>
          <w:rFonts w:cs="Arial"/>
          <w:szCs w:val="24"/>
        </w:rPr>
        <w:t xml:space="preserve">Support users on the broad range of ICT deployed at the IOPC, along with helping to maintain infrastructure in the IOPC’s offices.  </w:t>
      </w:r>
    </w:p>
    <w:p w14:paraId="1619DE05" w14:textId="77777777" w:rsidR="00BD3BDA" w:rsidRPr="005D0836" w:rsidRDefault="00BD3BDA" w:rsidP="00BD3BDA">
      <w:pPr>
        <w:pStyle w:val="NoSpacing"/>
        <w:ind w:left="360"/>
        <w:rPr>
          <w:rFonts w:ascii="Arial" w:hAnsi="Arial" w:cs="Arial"/>
          <w:sz w:val="24"/>
          <w:szCs w:val="24"/>
        </w:rPr>
      </w:pPr>
      <w:r w:rsidRPr="005D0836">
        <w:rPr>
          <w:rFonts w:ascii="Arial" w:hAnsi="Arial" w:cs="Arial"/>
          <w:sz w:val="24"/>
          <w:szCs w:val="24"/>
        </w:rPr>
        <w:t xml:space="preserve">This will </w:t>
      </w:r>
      <w:proofErr w:type="gramStart"/>
      <w:r w:rsidRPr="005D0836">
        <w:rPr>
          <w:rFonts w:ascii="Arial" w:hAnsi="Arial" w:cs="Arial"/>
          <w:sz w:val="24"/>
          <w:szCs w:val="24"/>
        </w:rPr>
        <w:t>include:</w:t>
      </w:r>
      <w:proofErr w:type="gramEnd"/>
      <w:r w:rsidRPr="005D0836">
        <w:rPr>
          <w:rFonts w:ascii="Arial" w:hAnsi="Arial" w:cs="Arial"/>
          <w:sz w:val="24"/>
          <w:szCs w:val="24"/>
        </w:rPr>
        <w:t xml:space="preserve"> fixed and flexible working devices, </w:t>
      </w:r>
      <w:proofErr w:type="spellStart"/>
      <w:r w:rsidRPr="005D0836">
        <w:rPr>
          <w:rFonts w:ascii="Arial" w:hAnsi="Arial" w:cs="Arial"/>
          <w:sz w:val="24"/>
          <w:szCs w:val="24"/>
        </w:rPr>
        <w:t>WiFi</w:t>
      </w:r>
      <w:proofErr w:type="spellEnd"/>
      <w:r w:rsidRPr="005D0836">
        <w:rPr>
          <w:rFonts w:ascii="Arial" w:hAnsi="Arial" w:cs="Arial"/>
          <w:sz w:val="24"/>
          <w:szCs w:val="24"/>
        </w:rPr>
        <w:t xml:space="preserve"> networking, printing services, fixed and softphone telephony, mobile telephony and video conferencing as well as specialist equipment used by specific teams within the organisation. </w:t>
      </w:r>
    </w:p>
    <w:p w14:paraId="796712B2" w14:textId="77777777" w:rsidR="00BD3BDA" w:rsidRPr="005D0836" w:rsidRDefault="00BD3BDA" w:rsidP="00BD3BDA">
      <w:pPr>
        <w:pStyle w:val="NoSpacing"/>
        <w:numPr>
          <w:ilvl w:val="0"/>
          <w:numId w:val="32"/>
        </w:numPr>
        <w:rPr>
          <w:rFonts w:ascii="Arial" w:hAnsi="Arial" w:cs="Arial"/>
          <w:sz w:val="24"/>
          <w:szCs w:val="24"/>
        </w:rPr>
      </w:pPr>
      <w:r w:rsidRPr="005D0836">
        <w:rPr>
          <w:rFonts w:ascii="Arial" w:hAnsi="Arial" w:cs="Arial"/>
          <w:sz w:val="24"/>
          <w:szCs w:val="24"/>
        </w:rPr>
        <w:t>Work with in house and 3rd party ICT providers in delivering ICT services</w:t>
      </w:r>
    </w:p>
    <w:p w14:paraId="02452F4D" w14:textId="77777777" w:rsidR="00BD3BDA" w:rsidRPr="005D0836" w:rsidRDefault="00BD3BDA" w:rsidP="00BD3BDA">
      <w:pPr>
        <w:numPr>
          <w:ilvl w:val="0"/>
          <w:numId w:val="32"/>
        </w:numPr>
        <w:spacing w:after="0" w:line="240" w:lineRule="auto"/>
        <w:rPr>
          <w:rFonts w:cs="Arial"/>
          <w:szCs w:val="24"/>
        </w:rPr>
      </w:pPr>
      <w:r w:rsidRPr="005D0836">
        <w:rPr>
          <w:rFonts w:cs="Arial"/>
          <w:szCs w:val="24"/>
        </w:rPr>
        <w:t>Deal with first line user enquiries and provide end user support for all departments within the IOPC onsite or remotely.</w:t>
      </w:r>
    </w:p>
    <w:p w14:paraId="33346188" w14:textId="77777777" w:rsidR="00BD3BDA" w:rsidRPr="005D0836" w:rsidRDefault="00BD3BDA" w:rsidP="00BD3BDA">
      <w:pPr>
        <w:numPr>
          <w:ilvl w:val="0"/>
          <w:numId w:val="32"/>
        </w:numPr>
        <w:spacing w:after="0" w:line="240" w:lineRule="auto"/>
        <w:rPr>
          <w:rFonts w:cs="Arial"/>
          <w:szCs w:val="24"/>
        </w:rPr>
      </w:pPr>
      <w:r w:rsidRPr="005D0836">
        <w:rPr>
          <w:rFonts w:cs="Arial"/>
          <w:szCs w:val="24"/>
        </w:rPr>
        <w:t>Ensure incidents/service requests are closed within SLA.</w:t>
      </w:r>
    </w:p>
    <w:p w14:paraId="7B8E7FF6" w14:textId="77777777" w:rsidR="00BD3BDA" w:rsidRPr="005D0836" w:rsidRDefault="00BD3BDA" w:rsidP="00BD3BDA">
      <w:pPr>
        <w:numPr>
          <w:ilvl w:val="0"/>
          <w:numId w:val="32"/>
        </w:numPr>
        <w:spacing w:after="0" w:line="240" w:lineRule="auto"/>
        <w:rPr>
          <w:rFonts w:cs="Arial"/>
          <w:szCs w:val="24"/>
        </w:rPr>
      </w:pPr>
      <w:r w:rsidRPr="005D0836">
        <w:rPr>
          <w:rFonts w:cs="Arial"/>
          <w:szCs w:val="24"/>
        </w:rPr>
        <w:t>Administer the access and security of all ICT user accounts, system and file access requests and user profiles</w:t>
      </w:r>
    </w:p>
    <w:p w14:paraId="24D0043E" w14:textId="77777777" w:rsidR="00BD3BDA" w:rsidRPr="005D0836" w:rsidRDefault="00BD3BDA" w:rsidP="00BD3BDA">
      <w:pPr>
        <w:numPr>
          <w:ilvl w:val="0"/>
          <w:numId w:val="32"/>
        </w:numPr>
        <w:spacing w:after="0" w:line="240" w:lineRule="auto"/>
        <w:rPr>
          <w:rFonts w:cs="Arial"/>
          <w:szCs w:val="24"/>
        </w:rPr>
      </w:pPr>
      <w:r w:rsidRPr="005D0836">
        <w:rPr>
          <w:rFonts w:cs="Arial"/>
          <w:szCs w:val="24"/>
        </w:rPr>
        <w:t xml:space="preserve">Deal with support requests appropriately via the </w:t>
      </w:r>
      <w:r>
        <w:rPr>
          <w:rFonts w:cs="Arial"/>
          <w:szCs w:val="24"/>
        </w:rPr>
        <w:t>s</w:t>
      </w:r>
      <w:r w:rsidRPr="005D0836">
        <w:rPr>
          <w:rFonts w:cs="Arial"/>
          <w:szCs w:val="24"/>
        </w:rPr>
        <w:t>ervice</w:t>
      </w:r>
      <w:r>
        <w:rPr>
          <w:rFonts w:cs="Arial"/>
          <w:szCs w:val="24"/>
        </w:rPr>
        <w:t xml:space="preserve"> </w:t>
      </w:r>
      <w:r w:rsidRPr="005D0836">
        <w:rPr>
          <w:rFonts w:cs="Arial"/>
          <w:szCs w:val="24"/>
        </w:rPr>
        <w:t>desk workflow system</w:t>
      </w:r>
    </w:p>
    <w:p w14:paraId="5B3F8C5F" w14:textId="77777777" w:rsidR="00BD3BDA" w:rsidRPr="005D0836" w:rsidRDefault="00BD3BDA" w:rsidP="00BD3BDA">
      <w:pPr>
        <w:pStyle w:val="NoSpacing"/>
        <w:rPr>
          <w:rFonts w:ascii="Arial" w:hAnsi="Arial" w:cs="Arial"/>
          <w:sz w:val="24"/>
          <w:szCs w:val="24"/>
        </w:rPr>
      </w:pPr>
    </w:p>
    <w:p w14:paraId="2FF90E27" w14:textId="77777777" w:rsidR="00BD3BDA" w:rsidRPr="005D0836" w:rsidRDefault="00BD3BDA" w:rsidP="00BD3BDA">
      <w:pPr>
        <w:pStyle w:val="NoSpacing"/>
        <w:rPr>
          <w:rFonts w:ascii="Arial" w:hAnsi="Arial" w:cs="Arial"/>
          <w:sz w:val="24"/>
          <w:szCs w:val="24"/>
        </w:rPr>
      </w:pPr>
      <w:r w:rsidRPr="005D0836">
        <w:rPr>
          <w:rFonts w:ascii="Arial" w:hAnsi="Arial" w:cs="Arial"/>
          <w:sz w:val="24"/>
          <w:szCs w:val="24"/>
        </w:rPr>
        <w:t>The post holder will be security cleared to SC level.</w:t>
      </w:r>
    </w:p>
    <w:p w14:paraId="69A6385D" w14:textId="77777777" w:rsidR="00BD3BDA" w:rsidRPr="00BD3BDA" w:rsidRDefault="00BD3BDA" w:rsidP="00BD3BDA"/>
    <w:p w14:paraId="65BFC5D5" w14:textId="77777777" w:rsidR="00787D1F" w:rsidRPr="00CF5EA5" w:rsidRDefault="00787D1F" w:rsidP="00787D1F"/>
    <w:p w14:paraId="091576BE" w14:textId="77777777" w:rsidR="00787D1F" w:rsidRPr="00C24271" w:rsidRDefault="00787D1F" w:rsidP="00787D1F">
      <w:pPr>
        <w:pStyle w:val="Heading2"/>
      </w:pPr>
      <w:r w:rsidRPr="00C24271">
        <w:t xml:space="preserve">Reasonable adjustments </w:t>
      </w:r>
    </w:p>
    <w:p w14:paraId="155EDE26" w14:textId="77777777" w:rsidR="005C6639" w:rsidRDefault="005C6639" w:rsidP="005C6639">
      <w:bookmarkStart w:id="5" w:name="_Hlk99540515"/>
      <w:r w:rsidRPr="00CF67E6">
        <w:t xml:space="preserve">The IOPC is a diverse and inclusive </w:t>
      </w:r>
      <w:proofErr w:type="gramStart"/>
      <w:r w:rsidRPr="00CF67E6">
        <w:t>workplace</w:t>
      </w:r>
      <w:proofErr w:type="gramEnd"/>
      <w:r w:rsidRPr="00CF67E6">
        <w:t xml:space="preserv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1" w:history="1">
        <w:r w:rsidRPr="00016F34">
          <w:rPr>
            <w:rStyle w:val="Hyperlink"/>
            <w:rFonts w:cs="Arial"/>
            <w:bdr w:val="none" w:sz="0" w:space="0" w:color="auto"/>
          </w:rPr>
          <w:t>recruitment@policeconduct.gov.uk</w:t>
        </w:r>
      </w:hyperlink>
      <w:r w:rsidRPr="00CF67E6">
        <w:t xml:space="preserve"> </w:t>
      </w:r>
    </w:p>
    <w:bookmarkEnd w:id="5"/>
    <w:p w14:paraId="17641B65" w14:textId="77777777" w:rsidR="00787D1F" w:rsidRPr="00E261D5" w:rsidRDefault="00787D1F" w:rsidP="00787D1F">
      <w:pPr>
        <w:pStyle w:val="Heading2"/>
      </w:pPr>
      <w:r w:rsidRPr="00E261D5">
        <w:t xml:space="preserve">Working </w:t>
      </w:r>
      <w:r w:rsidRPr="001C16C4">
        <w:t>condit</w:t>
      </w:r>
      <w:r w:rsidRPr="00E261D5">
        <w:t>ions</w:t>
      </w:r>
    </w:p>
    <w:p w14:paraId="14F8EBFF" w14:textId="77777777" w:rsidR="005C6639" w:rsidRDefault="005C6639" w:rsidP="005C6639">
      <w:pPr>
        <w:rPr>
          <w:rFonts w:cs="Arial"/>
          <w:szCs w:val="24"/>
        </w:rPr>
      </w:pPr>
      <w:r>
        <w:rPr>
          <w:rFonts w:cs="Arial"/>
          <w:szCs w:val="24"/>
        </w:rPr>
        <w:t>The IOPC operates a hybrid working policy which requires all staff to work an average of 40% of their contractual hours at their office base (or another office for business reasons). Office attendance time includes in-person training, meetings with stakeholders and families, and attending events.</w:t>
      </w:r>
    </w:p>
    <w:p w14:paraId="6E6A9644" w14:textId="2D999269" w:rsidR="00B3504B" w:rsidRDefault="00B3504B" w:rsidP="001C16C4">
      <w:pPr>
        <w:pStyle w:val="Heading2"/>
      </w:pPr>
      <w:r w:rsidRPr="00CF67E6">
        <w:t>Preparation checklist</w:t>
      </w:r>
    </w:p>
    <w:p w14:paraId="2DD972B5" w14:textId="459A71FE" w:rsidR="00FA4577" w:rsidRDefault="00FA4577" w:rsidP="00FA4577">
      <w:pPr>
        <w:jc w:val="both"/>
        <w:rPr>
          <w:rFonts w:cs="Arial"/>
        </w:rPr>
      </w:pPr>
      <w:r>
        <w:rPr>
          <w:rFonts w:ascii="MS Gothic" w:eastAsia="MS Gothic" w:hAnsi="MS Gothic" w:cs="Arial"/>
          <w:lang w:val="en-US"/>
        </w:rPr>
        <w:tab/>
      </w:r>
      <w:r>
        <w:rPr>
          <w:rFonts w:ascii="MS Gothic" w:eastAsia="MS Gothic" w:hAnsi="MS Gothic" w:cs="Arial"/>
          <w:lang w:val="en-US"/>
        </w:rPr>
        <w:br/>
      </w:r>
      <w:r>
        <w:rPr>
          <w:rFonts w:ascii="MS Gothic" w:eastAsia="MS Gothic" w:hAnsi="MS Gothic" w:cs="Arial" w:hint="eastAsia"/>
          <w:lang w:val="en-US"/>
        </w:rPr>
        <w:t>☐</w:t>
      </w:r>
      <w:r>
        <w:rPr>
          <w:rFonts w:ascii="MS Gothic" w:eastAsia="MS Gothic" w:hAnsi="MS Gothic" w:cs="Arial"/>
          <w:lang w:val="en-US"/>
        </w:rPr>
        <w:tab/>
      </w:r>
      <w:r>
        <w:rPr>
          <w:rFonts w:cs="Arial"/>
        </w:rPr>
        <w:t xml:space="preserve">Review the full job description </w:t>
      </w:r>
    </w:p>
    <w:p w14:paraId="0A1250B7" w14:textId="77777777" w:rsidR="00FA4577" w:rsidRDefault="00FA4577" w:rsidP="00FA4577">
      <w:pPr>
        <w:jc w:val="both"/>
        <w:rPr>
          <w:rFonts w:cs="Arial"/>
        </w:rPr>
      </w:pPr>
      <w:r>
        <w:rPr>
          <w:rFonts w:ascii="MS Gothic" w:eastAsia="MS Gothic" w:hAnsi="MS Gothic" w:cs="Arial" w:hint="eastAsia"/>
          <w:lang w:val="en-US"/>
        </w:rPr>
        <w:lastRenderedPageBreak/>
        <w:t>☐</w:t>
      </w:r>
      <w:r>
        <w:rPr>
          <w:rFonts w:ascii="MS Gothic" w:eastAsia="MS Gothic" w:hAnsi="MS Gothic" w:cs="Arial" w:hint="eastAsia"/>
        </w:rPr>
        <w:tab/>
      </w:r>
      <w:r>
        <w:rPr>
          <w:rFonts w:cs="Arial"/>
        </w:rPr>
        <w:t>Review the behaviours and the descriptors for each behaviour</w:t>
      </w:r>
    </w:p>
    <w:p w14:paraId="7BAF307A" w14:textId="77777777" w:rsidR="00FA4577" w:rsidRDefault="00FA4577" w:rsidP="00FA4577">
      <w:pPr>
        <w:jc w:val="both"/>
        <w:rPr>
          <w:rFonts w:cs="Arial"/>
        </w:rPr>
      </w:pPr>
      <w:r>
        <w:rPr>
          <w:rFonts w:ascii="MS Gothic" w:eastAsia="MS Gothic" w:hAnsi="MS Gothic" w:cs="Arial" w:hint="eastAsia"/>
          <w:lang w:val="en-US"/>
        </w:rPr>
        <w:t>☐</w:t>
      </w:r>
      <w:r>
        <w:rPr>
          <w:rFonts w:cs="Arial"/>
        </w:rPr>
        <w:tab/>
        <w:t xml:space="preserve">Review the Strengths dictionary </w:t>
      </w:r>
    </w:p>
    <w:p w14:paraId="0AE3BAC6" w14:textId="77777777" w:rsidR="00FA4577" w:rsidRDefault="00FA4577" w:rsidP="00FA4577">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5D80FA8C"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your Strengths (if applicable)</w:t>
      </w:r>
    </w:p>
    <w:p w14:paraId="3818A4AD"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24725631" w14:textId="77777777" w:rsidR="00FA4577" w:rsidRDefault="00FA4577" w:rsidP="00FA4577">
      <w:pPr>
        <w:jc w:val="both"/>
        <w:rPr>
          <w:rFonts w:cs="Arial"/>
        </w:rPr>
      </w:pPr>
      <w:r>
        <w:rPr>
          <w:rFonts w:ascii="MS Gothic" w:eastAsia="MS Gothic" w:hAnsi="MS Gothic" w:cs="Arial" w:hint="eastAsia"/>
          <w:lang w:val="en-US"/>
        </w:rPr>
        <w:t>☐</w:t>
      </w:r>
      <w:r>
        <w:rPr>
          <w:rFonts w:cs="Arial"/>
        </w:rPr>
        <w:tab/>
        <w:t>Prepare some questions to ask the interviewers</w:t>
      </w:r>
    </w:p>
    <w:p w14:paraId="7792A0BB" w14:textId="77777777" w:rsidR="00FA4577" w:rsidRPr="00FA4577" w:rsidRDefault="00FA4577" w:rsidP="00FA4577"/>
    <w:sectPr w:rsidR="00FA4577" w:rsidRPr="00FA4577" w:rsidSect="00505AED">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C61E" w14:textId="77777777" w:rsidR="008B64C9" w:rsidRDefault="008B64C9" w:rsidP="006B7BCE">
      <w:pPr>
        <w:spacing w:after="0" w:line="240" w:lineRule="auto"/>
      </w:pPr>
      <w:r>
        <w:separator/>
      </w:r>
    </w:p>
  </w:endnote>
  <w:endnote w:type="continuationSeparator" w:id="0">
    <w:p w14:paraId="55598409" w14:textId="77777777" w:rsidR="008B64C9" w:rsidRDefault="008B64C9" w:rsidP="006B7BCE">
      <w:pPr>
        <w:spacing w:after="0" w:line="240" w:lineRule="auto"/>
      </w:pPr>
      <w:r>
        <w:continuationSeparator/>
      </w:r>
    </w:p>
  </w:endnote>
  <w:endnote w:type="continuationNotice" w:id="1">
    <w:p w14:paraId="20F28A10" w14:textId="77777777" w:rsidR="008B64C9" w:rsidRDefault="008B6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FCE3" w14:textId="77777777" w:rsidR="008B64C9" w:rsidRDefault="008B64C9" w:rsidP="006B7BCE">
      <w:pPr>
        <w:spacing w:after="0" w:line="240" w:lineRule="auto"/>
      </w:pPr>
      <w:r>
        <w:separator/>
      </w:r>
    </w:p>
  </w:footnote>
  <w:footnote w:type="continuationSeparator" w:id="0">
    <w:p w14:paraId="6C0EE3D2" w14:textId="77777777" w:rsidR="008B64C9" w:rsidRDefault="008B64C9" w:rsidP="006B7BCE">
      <w:pPr>
        <w:spacing w:after="0" w:line="240" w:lineRule="auto"/>
      </w:pPr>
      <w:r>
        <w:continuationSeparator/>
      </w:r>
    </w:p>
  </w:footnote>
  <w:footnote w:type="continuationNotice" w:id="1">
    <w:p w14:paraId="43002D51" w14:textId="77777777" w:rsidR="008B64C9" w:rsidRDefault="008B64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72D10A31">
          <wp:simplePos x="0" y="0"/>
          <wp:positionH relativeFrom="column">
            <wp:posOffset>-966789</wp:posOffset>
          </wp:positionH>
          <wp:positionV relativeFrom="paragraph">
            <wp:posOffset>-440615</wp:posOffset>
          </wp:positionV>
          <wp:extent cx="7720080" cy="32766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37466" cy="3283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536D6"/>
    <w:multiLevelType w:val="hybridMultilevel"/>
    <w:tmpl w:val="CD2EDC88"/>
    <w:lvl w:ilvl="0" w:tplc="E27409D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4B4E30D0"/>
    <w:multiLevelType w:val="hybridMultilevel"/>
    <w:tmpl w:val="C08E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5590C4E"/>
    <w:multiLevelType w:val="hybridMultilevel"/>
    <w:tmpl w:val="83EA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abstractNum w:abstractNumId="28" w15:restartNumberingAfterBreak="0">
    <w:nsid w:val="7FB8167E"/>
    <w:multiLevelType w:val="hybridMultilevel"/>
    <w:tmpl w:val="3C20F7C2"/>
    <w:lvl w:ilvl="0" w:tplc="08090001">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047142765">
    <w:abstractNumId w:val="7"/>
  </w:num>
  <w:num w:numId="2" w16cid:durableId="805510060">
    <w:abstractNumId w:val="8"/>
  </w:num>
  <w:num w:numId="3" w16cid:durableId="86925171">
    <w:abstractNumId w:val="0"/>
  </w:num>
  <w:num w:numId="4" w16cid:durableId="759303030">
    <w:abstractNumId w:val="26"/>
  </w:num>
  <w:num w:numId="5" w16cid:durableId="1123228928">
    <w:abstractNumId w:val="4"/>
  </w:num>
  <w:num w:numId="6" w16cid:durableId="2107577597">
    <w:abstractNumId w:val="13"/>
  </w:num>
  <w:num w:numId="7" w16cid:durableId="2110470759">
    <w:abstractNumId w:val="25"/>
  </w:num>
  <w:num w:numId="8" w16cid:durableId="229733968">
    <w:abstractNumId w:val="15"/>
  </w:num>
  <w:num w:numId="9" w16cid:durableId="209508545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5479442">
    <w:abstractNumId w:val="11"/>
  </w:num>
  <w:num w:numId="11" w16cid:durableId="53184148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201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3789130">
    <w:abstractNumId w:val="12"/>
  </w:num>
  <w:num w:numId="14" w16cid:durableId="1507280649">
    <w:abstractNumId w:val="12"/>
  </w:num>
  <w:num w:numId="15" w16cid:durableId="612907840">
    <w:abstractNumId w:val="22"/>
  </w:num>
  <w:num w:numId="16" w16cid:durableId="1001662392">
    <w:abstractNumId w:val="23"/>
  </w:num>
  <w:num w:numId="17" w16cid:durableId="1403333513">
    <w:abstractNumId w:val="10"/>
  </w:num>
  <w:num w:numId="18" w16cid:durableId="2128695098">
    <w:abstractNumId w:val="5"/>
  </w:num>
  <w:num w:numId="19" w16cid:durableId="24137383">
    <w:abstractNumId w:val="24"/>
  </w:num>
  <w:num w:numId="20" w16cid:durableId="1663007547">
    <w:abstractNumId w:val="16"/>
  </w:num>
  <w:num w:numId="21" w16cid:durableId="80372959">
    <w:abstractNumId w:val="20"/>
  </w:num>
  <w:num w:numId="22" w16cid:durableId="1236092525">
    <w:abstractNumId w:val="21"/>
  </w:num>
  <w:num w:numId="23" w16cid:durableId="649137549">
    <w:abstractNumId w:val="14"/>
  </w:num>
  <w:num w:numId="24" w16cid:durableId="1430005645">
    <w:abstractNumId w:val="27"/>
  </w:num>
  <w:num w:numId="25" w16cid:durableId="109276775">
    <w:abstractNumId w:val="1"/>
  </w:num>
  <w:num w:numId="26" w16cid:durableId="827593453">
    <w:abstractNumId w:val="3"/>
  </w:num>
  <w:num w:numId="27" w16cid:durableId="1031497761">
    <w:abstractNumId w:val="2"/>
  </w:num>
  <w:num w:numId="28" w16cid:durableId="1205630324">
    <w:abstractNumId w:val="6"/>
  </w:num>
  <w:num w:numId="29" w16cid:durableId="423116262">
    <w:abstractNumId w:val="28"/>
  </w:num>
  <w:num w:numId="30" w16cid:durableId="183596984">
    <w:abstractNumId w:val="19"/>
  </w:num>
  <w:num w:numId="31" w16cid:durableId="757559364">
    <w:abstractNumId w:val="17"/>
  </w:num>
  <w:num w:numId="32" w16cid:durableId="5015130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15C10"/>
    <w:rsid w:val="0003367B"/>
    <w:rsid w:val="000470BE"/>
    <w:rsid w:val="00065A13"/>
    <w:rsid w:val="000672F0"/>
    <w:rsid w:val="000815FF"/>
    <w:rsid w:val="00091CD1"/>
    <w:rsid w:val="00097FC9"/>
    <w:rsid w:val="000C42E9"/>
    <w:rsid w:val="000D5136"/>
    <w:rsid w:val="000E01B7"/>
    <w:rsid w:val="00125E69"/>
    <w:rsid w:val="00140E28"/>
    <w:rsid w:val="00170E98"/>
    <w:rsid w:val="0018084D"/>
    <w:rsid w:val="0018475A"/>
    <w:rsid w:val="00195F03"/>
    <w:rsid w:val="001A37B7"/>
    <w:rsid w:val="001A7FAA"/>
    <w:rsid w:val="001C16C4"/>
    <w:rsid w:val="001C267A"/>
    <w:rsid w:val="001C57EE"/>
    <w:rsid w:val="001D0235"/>
    <w:rsid w:val="001E2DEC"/>
    <w:rsid w:val="001E3E4B"/>
    <w:rsid w:val="001E486D"/>
    <w:rsid w:val="001F3F43"/>
    <w:rsid w:val="002008D4"/>
    <w:rsid w:val="00206311"/>
    <w:rsid w:val="00206DCC"/>
    <w:rsid w:val="00230EA2"/>
    <w:rsid w:val="0023604E"/>
    <w:rsid w:val="00241C09"/>
    <w:rsid w:val="0024225C"/>
    <w:rsid w:val="00260A77"/>
    <w:rsid w:val="00271A6B"/>
    <w:rsid w:val="00293DB6"/>
    <w:rsid w:val="00295205"/>
    <w:rsid w:val="0029542C"/>
    <w:rsid w:val="002A0D51"/>
    <w:rsid w:val="002B427A"/>
    <w:rsid w:val="00312694"/>
    <w:rsid w:val="003465E8"/>
    <w:rsid w:val="00356E58"/>
    <w:rsid w:val="003769CB"/>
    <w:rsid w:val="00383ED5"/>
    <w:rsid w:val="0039047D"/>
    <w:rsid w:val="00391F8C"/>
    <w:rsid w:val="003974C9"/>
    <w:rsid w:val="003B7B27"/>
    <w:rsid w:val="003C1BEB"/>
    <w:rsid w:val="003D3265"/>
    <w:rsid w:val="003E467B"/>
    <w:rsid w:val="003F617C"/>
    <w:rsid w:val="004013E6"/>
    <w:rsid w:val="0043067F"/>
    <w:rsid w:val="004332EE"/>
    <w:rsid w:val="004507D1"/>
    <w:rsid w:val="00460A4D"/>
    <w:rsid w:val="00467B3C"/>
    <w:rsid w:val="00482CC1"/>
    <w:rsid w:val="004A22FB"/>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434B0"/>
    <w:rsid w:val="00553A0C"/>
    <w:rsid w:val="005622D6"/>
    <w:rsid w:val="00572897"/>
    <w:rsid w:val="00576B59"/>
    <w:rsid w:val="00580A1F"/>
    <w:rsid w:val="0058312B"/>
    <w:rsid w:val="005B06BF"/>
    <w:rsid w:val="005B74BB"/>
    <w:rsid w:val="005C6639"/>
    <w:rsid w:val="005E11B5"/>
    <w:rsid w:val="005E5F01"/>
    <w:rsid w:val="0061686D"/>
    <w:rsid w:val="0066384C"/>
    <w:rsid w:val="00666097"/>
    <w:rsid w:val="00666AF9"/>
    <w:rsid w:val="00675126"/>
    <w:rsid w:val="00684381"/>
    <w:rsid w:val="006A32C6"/>
    <w:rsid w:val="006B7BCE"/>
    <w:rsid w:val="006C136C"/>
    <w:rsid w:val="006C37D5"/>
    <w:rsid w:val="006C3F05"/>
    <w:rsid w:val="006E0DCC"/>
    <w:rsid w:val="006F5E24"/>
    <w:rsid w:val="007026A5"/>
    <w:rsid w:val="00710DC8"/>
    <w:rsid w:val="00711B8D"/>
    <w:rsid w:val="0071783D"/>
    <w:rsid w:val="00717C79"/>
    <w:rsid w:val="00721EBF"/>
    <w:rsid w:val="007228F5"/>
    <w:rsid w:val="00741279"/>
    <w:rsid w:val="0075440F"/>
    <w:rsid w:val="007602D2"/>
    <w:rsid w:val="00772839"/>
    <w:rsid w:val="007850EF"/>
    <w:rsid w:val="007873FC"/>
    <w:rsid w:val="00787D1F"/>
    <w:rsid w:val="00791432"/>
    <w:rsid w:val="007963D1"/>
    <w:rsid w:val="007B796E"/>
    <w:rsid w:val="007C7174"/>
    <w:rsid w:val="007D5B80"/>
    <w:rsid w:val="007D5C54"/>
    <w:rsid w:val="007E4614"/>
    <w:rsid w:val="007F09DE"/>
    <w:rsid w:val="007F2184"/>
    <w:rsid w:val="00801FB9"/>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B1CEF"/>
    <w:rsid w:val="008B288C"/>
    <w:rsid w:val="008B64C9"/>
    <w:rsid w:val="008E2588"/>
    <w:rsid w:val="00905AAD"/>
    <w:rsid w:val="00907487"/>
    <w:rsid w:val="0091710B"/>
    <w:rsid w:val="00921F08"/>
    <w:rsid w:val="00940DA6"/>
    <w:rsid w:val="009435D5"/>
    <w:rsid w:val="0094411A"/>
    <w:rsid w:val="00944185"/>
    <w:rsid w:val="00947110"/>
    <w:rsid w:val="009545FF"/>
    <w:rsid w:val="00967FF1"/>
    <w:rsid w:val="0097259B"/>
    <w:rsid w:val="00972AE3"/>
    <w:rsid w:val="00973E81"/>
    <w:rsid w:val="00994021"/>
    <w:rsid w:val="0099482D"/>
    <w:rsid w:val="009A45C0"/>
    <w:rsid w:val="009B41AD"/>
    <w:rsid w:val="009B6814"/>
    <w:rsid w:val="009D0EA6"/>
    <w:rsid w:val="009D1669"/>
    <w:rsid w:val="009D6AB3"/>
    <w:rsid w:val="009E5750"/>
    <w:rsid w:val="00A034E8"/>
    <w:rsid w:val="00A1006C"/>
    <w:rsid w:val="00A10ADF"/>
    <w:rsid w:val="00A144FD"/>
    <w:rsid w:val="00A16469"/>
    <w:rsid w:val="00A1790A"/>
    <w:rsid w:val="00A2144F"/>
    <w:rsid w:val="00A319FD"/>
    <w:rsid w:val="00A34D3F"/>
    <w:rsid w:val="00A51161"/>
    <w:rsid w:val="00A906E7"/>
    <w:rsid w:val="00AA0DD6"/>
    <w:rsid w:val="00AA3D6C"/>
    <w:rsid w:val="00AA7F07"/>
    <w:rsid w:val="00AC396A"/>
    <w:rsid w:val="00AC63F0"/>
    <w:rsid w:val="00AE2E54"/>
    <w:rsid w:val="00AE3844"/>
    <w:rsid w:val="00AF12A0"/>
    <w:rsid w:val="00AF2883"/>
    <w:rsid w:val="00B07DB9"/>
    <w:rsid w:val="00B108D7"/>
    <w:rsid w:val="00B317DD"/>
    <w:rsid w:val="00B33C84"/>
    <w:rsid w:val="00B3504B"/>
    <w:rsid w:val="00B532EB"/>
    <w:rsid w:val="00B54158"/>
    <w:rsid w:val="00B630B5"/>
    <w:rsid w:val="00B739A7"/>
    <w:rsid w:val="00B759B1"/>
    <w:rsid w:val="00B75A69"/>
    <w:rsid w:val="00B8136B"/>
    <w:rsid w:val="00B87D9D"/>
    <w:rsid w:val="00BB1C5A"/>
    <w:rsid w:val="00BC69FC"/>
    <w:rsid w:val="00BD3BDA"/>
    <w:rsid w:val="00BD46DB"/>
    <w:rsid w:val="00BD52A9"/>
    <w:rsid w:val="00BE46A6"/>
    <w:rsid w:val="00BF6952"/>
    <w:rsid w:val="00C03ACA"/>
    <w:rsid w:val="00C06C47"/>
    <w:rsid w:val="00C203BE"/>
    <w:rsid w:val="00C24271"/>
    <w:rsid w:val="00C30429"/>
    <w:rsid w:val="00C3520F"/>
    <w:rsid w:val="00C36D39"/>
    <w:rsid w:val="00C56440"/>
    <w:rsid w:val="00C635C2"/>
    <w:rsid w:val="00C72A82"/>
    <w:rsid w:val="00C82594"/>
    <w:rsid w:val="00C84CAC"/>
    <w:rsid w:val="00C936E9"/>
    <w:rsid w:val="00C9564D"/>
    <w:rsid w:val="00C96688"/>
    <w:rsid w:val="00CB0952"/>
    <w:rsid w:val="00CD0F93"/>
    <w:rsid w:val="00CD2652"/>
    <w:rsid w:val="00CF0F91"/>
    <w:rsid w:val="00CF1B09"/>
    <w:rsid w:val="00D06777"/>
    <w:rsid w:val="00D10322"/>
    <w:rsid w:val="00D665EF"/>
    <w:rsid w:val="00D90029"/>
    <w:rsid w:val="00D90173"/>
    <w:rsid w:val="00DB361E"/>
    <w:rsid w:val="00DD61F7"/>
    <w:rsid w:val="00DE34F0"/>
    <w:rsid w:val="00DE4E45"/>
    <w:rsid w:val="00DF160D"/>
    <w:rsid w:val="00DF2926"/>
    <w:rsid w:val="00E04FBC"/>
    <w:rsid w:val="00E261D5"/>
    <w:rsid w:val="00E329DB"/>
    <w:rsid w:val="00E609B5"/>
    <w:rsid w:val="00E61A60"/>
    <w:rsid w:val="00E87396"/>
    <w:rsid w:val="00EA371B"/>
    <w:rsid w:val="00EB0D8E"/>
    <w:rsid w:val="00EB4ED9"/>
    <w:rsid w:val="00EB5C65"/>
    <w:rsid w:val="00EC20A3"/>
    <w:rsid w:val="00EC2D77"/>
    <w:rsid w:val="00EC5EB0"/>
    <w:rsid w:val="00ED055C"/>
    <w:rsid w:val="00ED2ACE"/>
    <w:rsid w:val="00EF4F87"/>
    <w:rsid w:val="00EF7ACB"/>
    <w:rsid w:val="00F016EF"/>
    <w:rsid w:val="00F03C33"/>
    <w:rsid w:val="00F04362"/>
    <w:rsid w:val="00F13C52"/>
    <w:rsid w:val="00F143A5"/>
    <w:rsid w:val="00F16EB4"/>
    <w:rsid w:val="00F16FE1"/>
    <w:rsid w:val="00F406B4"/>
    <w:rsid w:val="00F6187E"/>
    <w:rsid w:val="00F620D6"/>
    <w:rsid w:val="00F75B84"/>
    <w:rsid w:val="00F81CCB"/>
    <w:rsid w:val="00F90A7D"/>
    <w:rsid w:val="00F93173"/>
    <w:rsid w:val="00FA4577"/>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paragraph" w:styleId="Heading6">
    <w:name w:val="heading 6"/>
    <w:basedOn w:val="Normal"/>
    <w:next w:val="Normal"/>
    <w:link w:val="Heading6Char"/>
    <w:uiPriority w:val="9"/>
    <w:unhideWhenUsed/>
    <w:qFormat/>
    <w:rsid w:val="00BD3BDA"/>
    <w:pPr>
      <w:keepNext/>
      <w:keepLines/>
      <w:spacing w:before="40" w:after="0" w:line="276" w:lineRule="auto"/>
      <w:outlineLvl w:val="5"/>
    </w:pPr>
    <w:rPr>
      <w:rFonts w:asciiTheme="majorHAnsi" w:eastAsiaTheme="majorEastAsia" w:hAnsiTheme="majorHAnsi" w:cstheme="majorBidi"/>
      <w:color w:val="243F60" w:themeColor="accent1" w:themeShade="7F"/>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link w:val="ListParagraphChar"/>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styleId="FollowedHyperlink">
    <w:name w:val="FollowedHyperlink"/>
    <w:basedOn w:val="DefaultParagraphFont"/>
    <w:uiPriority w:val="99"/>
    <w:semiHidden/>
    <w:unhideWhenUsed/>
    <w:rsid w:val="008B1CEF"/>
    <w:rPr>
      <w:color w:val="800080" w:themeColor="followedHyperlink"/>
      <w:u w:val="single"/>
    </w:rPr>
  </w:style>
  <w:style w:type="character" w:customStyle="1" w:styleId="Heading6Char">
    <w:name w:val="Heading 6 Char"/>
    <w:basedOn w:val="DefaultParagraphFont"/>
    <w:link w:val="Heading6"/>
    <w:uiPriority w:val="9"/>
    <w:rsid w:val="00BD3BDA"/>
    <w:rPr>
      <w:rFonts w:asciiTheme="majorHAnsi" w:eastAsiaTheme="majorEastAsia" w:hAnsiTheme="majorHAnsi" w:cstheme="majorBidi"/>
      <w:color w:val="243F60" w:themeColor="accent1" w:themeShade="7F"/>
      <w:sz w:val="22"/>
      <w:szCs w:val="22"/>
      <w:lang w:eastAsia="en-US"/>
    </w:rPr>
  </w:style>
  <w:style w:type="character" w:customStyle="1" w:styleId="ListParagraphChar">
    <w:name w:val="List Paragraph Char"/>
    <w:basedOn w:val="DefaultParagraphFont"/>
    <w:link w:val="ListParagraph"/>
    <w:uiPriority w:val="34"/>
    <w:rsid w:val="00BD3BDA"/>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256011741">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policeconduct.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policeconduct.gov.uk/who-we-are/equality-and-diversity/welsh-language-standard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8</Pages>
  <Words>1670</Words>
  <Characters>9623</Characters>
  <Application>Microsoft Office Word</Application>
  <DocSecurity>0</DocSecurity>
  <Lines>218</Lines>
  <Paragraphs>122</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5</cp:revision>
  <cp:lastPrinted>2016-07-19T15:38:00Z</cp:lastPrinted>
  <dcterms:created xsi:type="dcterms:W3CDTF">2026-07-20T09:59:00Z</dcterms:created>
  <dcterms:modified xsi:type="dcterms:W3CDTF">2026-07-20T13:29:00Z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-52237066</vt:i4>
  </property>
  <property fmtid="{D5CDD505-2E9C-101B-9397-08002B2CF9AE}" pid="3" name="_NewReviewCycle">
    <vt:lpwstr/>
  </property>
  <property fmtid="{D5CDD505-2E9C-101B-9397-08002B2CF9AE}" pid="4" name="_EmailSubject">
    <vt:lpwstr>Updated JD's</vt:lpwstr>
  </property>
  <property fmtid="{D5CDD505-2E9C-101B-9397-08002B2CF9AE}" pid="5" name="_AuthorEmail">
    <vt:lpwstr>Naomi.Slater@policeconduct.gov.uk</vt:lpwstr>
  </property>
  <property fmtid="{D5CDD505-2E9C-101B-9397-08002B2CF9AE}" pid="6" name="_AuthorEmailDisplayName">
    <vt:lpwstr>Naomi Slater</vt:lpwstr>
  </property>
  <property fmtid="{D5CDD505-2E9C-101B-9397-08002B2CF9AE}" pid="7" name="_PreviousAdHocReviewCycleID">
    <vt:i4>806769528</vt:i4>
  </property>
  <property fmtid="{D5CDD505-2E9C-101B-9397-08002B2CF9AE}" pid="8" name="_ReviewingToolsShownOnce">
    <vt:lpwstr/>
  </property>
</Properties>
</file>