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5CE64D60" w14:textId="76F2BA80" w:rsidR="00F111DE" w:rsidRPr="00505AED" w:rsidRDefault="00F111DE" w:rsidP="00F111DE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003F86">
        <w:rPr>
          <w:rFonts w:cs="Arial"/>
          <w:b/>
          <w:color w:val="000000" w:themeColor="text1"/>
          <w:sz w:val="36"/>
          <w:szCs w:val="36"/>
        </w:rPr>
        <w:t>d</w:t>
      </w:r>
      <w:r>
        <w:rPr>
          <w:rFonts w:cs="Arial"/>
          <w:b/>
          <w:color w:val="000000" w:themeColor="text1"/>
          <w:sz w:val="36"/>
          <w:szCs w:val="36"/>
        </w:rPr>
        <w:t>escription</w:t>
      </w:r>
    </w:p>
    <w:p w14:paraId="0A3336EB" w14:textId="44345EA0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T</w:t>
      </w:r>
      <w:r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371F08">
        <w:rPr>
          <w:b/>
          <w:bCs/>
        </w:rPr>
        <w:t xml:space="preserve">           </w:t>
      </w:r>
      <w:r w:rsidR="00AD3271">
        <w:rPr>
          <w:b/>
          <w:bCs/>
        </w:rPr>
        <w:t xml:space="preserve">Financial Accountant </w:t>
      </w:r>
      <w:r w:rsidRPr="001C16C4">
        <w:rPr>
          <w:b/>
          <w:bCs/>
        </w:rPr>
        <w:tab/>
      </w:r>
    </w:p>
    <w:p w14:paraId="69CE7D15" w14:textId="7F493DDE" w:rsidR="00F111DE" w:rsidRPr="001C16C4" w:rsidRDefault="00F111DE" w:rsidP="00F111DE">
      <w:pPr>
        <w:spacing w:after="120"/>
        <w:rPr>
          <w:b/>
          <w:bCs/>
        </w:rPr>
      </w:pPr>
      <w:r>
        <w:rPr>
          <w:b/>
          <w:bCs/>
        </w:rPr>
        <w:t>Reports to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AD3271">
        <w:rPr>
          <w:b/>
          <w:bCs/>
        </w:rPr>
        <w:t xml:space="preserve">Senior Accountant </w:t>
      </w:r>
    </w:p>
    <w:p w14:paraId="31A172CF" w14:textId="5F8B01F9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L</w:t>
      </w:r>
      <w:r>
        <w:rPr>
          <w:b/>
          <w:bCs/>
        </w:rPr>
        <w:t>ocation</w:t>
      </w:r>
      <w:r w:rsidRPr="001C16C4">
        <w:rPr>
          <w:b/>
          <w:bCs/>
        </w:rPr>
        <w:t>:</w:t>
      </w:r>
      <w:r w:rsidR="00371F08">
        <w:rPr>
          <w:b/>
          <w:bCs/>
        </w:rPr>
        <w:t xml:space="preserve">     </w:t>
      </w:r>
      <w:r w:rsidR="005919D7">
        <w:rPr>
          <w:b/>
          <w:bCs/>
        </w:rPr>
        <w:t xml:space="preserve"> Cardiff </w:t>
      </w:r>
      <w:r w:rsidRPr="001C16C4">
        <w:rPr>
          <w:b/>
          <w:bCs/>
        </w:rPr>
        <w:tab/>
      </w:r>
    </w:p>
    <w:p w14:paraId="19BE436C" w14:textId="482C3FF5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5919D7">
        <w:rPr>
          <w:b/>
          <w:bCs/>
        </w:rPr>
        <w:t>12</w:t>
      </w:r>
    </w:p>
    <w:p w14:paraId="332D4001" w14:textId="50BA563E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S</w:t>
      </w:r>
      <w:r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5919D7">
        <w:rPr>
          <w:b/>
          <w:bCs/>
        </w:rPr>
        <w:t>£</w:t>
      </w:r>
      <w:r w:rsidR="009364EA">
        <w:rPr>
          <w:b/>
          <w:bCs/>
        </w:rPr>
        <w:t>40,075 (pay award pending)</w:t>
      </w:r>
      <w:r w:rsidRPr="001C16C4">
        <w:rPr>
          <w:b/>
          <w:bCs/>
        </w:rPr>
        <w:t xml:space="preserve"> </w:t>
      </w:r>
    </w:p>
    <w:p w14:paraId="69FD41EC" w14:textId="68C867BB" w:rsidR="00F111DE" w:rsidRPr="001C16C4" w:rsidRDefault="00F111DE" w:rsidP="00F111DE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371F08">
        <w:rPr>
          <w:b/>
          <w:bCs/>
        </w:rPr>
        <w:t xml:space="preserve">Permanent 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350E0BE0" w14:textId="5BB5CB03" w:rsidR="00972AE3" w:rsidRDefault="0082023D" w:rsidP="00207D59">
      <w:r w:rsidRPr="00207D59">
        <w:t xml:space="preserve">As a </w:t>
      </w:r>
      <w:r w:rsidR="005919D7" w:rsidRPr="00207D59">
        <w:t>Financial Accountant</w:t>
      </w:r>
      <w:r w:rsidR="00371F08" w:rsidRPr="00207D59">
        <w:t>,</w:t>
      </w:r>
      <w:r w:rsidRPr="00207D59">
        <w:t xml:space="preserve"> you will be welcomed into a dynamic and inclusive </w:t>
      </w:r>
      <w:r w:rsidR="0001685B" w:rsidRPr="00207D59">
        <w:t xml:space="preserve">Finance </w:t>
      </w:r>
      <w:r w:rsidRPr="00207D59">
        <w:t xml:space="preserve">team working </w:t>
      </w:r>
      <w:r w:rsidR="009E68BD" w:rsidRPr="00207D59">
        <w:t xml:space="preserve">on a range of </w:t>
      </w:r>
      <w:r w:rsidR="00E3736C" w:rsidRPr="00207D59">
        <w:t>financial accounting activities</w:t>
      </w:r>
      <w:r w:rsidR="002B203E" w:rsidRPr="00207D59">
        <w:t xml:space="preserve"> including </w:t>
      </w:r>
      <w:r w:rsidR="00E104C3" w:rsidRPr="00207D59">
        <w:t>providing advi</w:t>
      </w:r>
      <w:r w:rsidR="00EA221B" w:rsidRPr="00207D59">
        <w:t>ce</w:t>
      </w:r>
      <w:r w:rsidR="004C687D" w:rsidRPr="00207D59">
        <w:t xml:space="preserve">, </w:t>
      </w:r>
      <w:r w:rsidR="00EA221B" w:rsidRPr="00207D59">
        <w:t>ensuring compliance with accounting standards</w:t>
      </w:r>
      <w:r w:rsidR="004C687D" w:rsidRPr="00207D59">
        <w:t xml:space="preserve"> and</w:t>
      </w:r>
      <w:r w:rsidR="00EA221B" w:rsidRPr="00207D59">
        <w:t xml:space="preserve"> tax regulations</w:t>
      </w:r>
      <w:r w:rsidR="004C687D" w:rsidRPr="00207D59">
        <w:t>. As well as supporting the preparation of the IOPC statutory accounts</w:t>
      </w:r>
      <w:r w:rsidRPr="00207D59">
        <w:t>. The IOPC is on a journey to develop its culture, perspectives and ethos to support the organisation</w:t>
      </w:r>
      <w:r w:rsidR="00003F86" w:rsidRPr="00207D59">
        <w:t>’</w:t>
      </w:r>
      <w:r w:rsidRPr="00207D59">
        <w:t xml:space="preserve">s core </w:t>
      </w:r>
      <w:r w:rsidR="00EE7809" w:rsidRPr="00207D59">
        <w:t>outcomes,</w:t>
      </w:r>
      <w:r w:rsidRPr="00207D59">
        <w:t xml:space="preserve"> and this is your opportunity to </w:t>
      </w:r>
      <w:r w:rsidR="00EE7809" w:rsidRPr="00207D59">
        <w:t>enter</w:t>
      </w:r>
      <w:r w:rsidRPr="00207D59">
        <w:t xml:space="preserve"> the varied world of</w:t>
      </w:r>
      <w:r w:rsidR="00A10ADF" w:rsidRPr="00207D59">
        <w:t xml:space="preserve"> IOPC</w:t>
      </w:r>
      <w:r w:rsidRPr="00207D59">
        <w:t xml:space="preserve"> </w:t>
      </w:r>
      <w:r w:rsidR="00385E05" w:rsidRPr="00207D59">
        <w:t>finance</w:t>
      </w:r>
      <w:r w:rsidRPr="00207D59">
        <w:t xml:space="preserve">, allowing you to develop your mindset and approaches to contribute to improving the police complaints system in England and Wales. </w:t>
      </w:r>
      <w:bookmarkStart w:id="0" w:name="_Hlk45806070"/>
    </w:p>
    <w:p w14:paraId="31B43BAB" w14:textId="01439968" w:rsidR="001C16C4" w:rsidRDefault="00FC687A" w:rsidP="001C16C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1960E4C7" wp14:editId="35357066">
            <wp:simplePos x="0" y="0"/>
            <wp:positionH relativeFrom="column">
              <wp:posOffset>0</wp:posOffset>
            </wp:positionH>
            <wp:positionV relativeFrom="paragraph">
              <wp:posOffset>471170</wp:posOffset>
            </wp:positionV>
            <wp:extent cx="5280660" cy="2518649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9FC" w:rsidRPr="001C16C4">
        <w:t>O</w:t>
      </w:r>
      <w:r w:rsidR="00C24271">
        <w:t>rganisational</w:t>
      </w:r>
      <w:r w:rsidR="00BC69FC" w:rsidRPr="001C16C4">
        <w:t xml:space="preserve"> C</w:t>
      </w:r>
      <w:r w:rsidR="00C24271">
        <w:t>ontext</w:t>
      </w:r>
    </w:p>
    <w:p w14:paraId="785AB2F2" w14:textId="07F716C5" w:rsidR="00972AE3" w:rsidRPr="00972AE3" w:rsidRDefault="00972AE3" w:rsidP="00972AE3"/>
    <w:p w14:paraId="5AD97A5E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D063B8E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27FF8E1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BACD562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40500CD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7F0C1FA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640196F5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379DB67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3B946A6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09D0436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1C581DBF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CE61F9B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5FF7DC5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125CE59" w14:textId="77777777" w:rsidR="00FC687A" w:rsidRDefault="00FC687A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9D82F30" w14:textId="12EED082" w:rsidR="004F4BF0" w:rsidRPr="00F111DE" w:rsidRDefault="00F111DE" w:rsidP="00F111D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 w:rsidRPr="00207D59">
        <w:rPr>
          <w:rFonts w:cs="Arial"/>
          <w:noProof/>
          <w:lang w:val="en"/>
        </w:rPr>
        <w:drawing>
          <wp:anchor distT="0" distB="0" distL="114300" distR="114300" simplePos="0" relativeHeight="251658243" behindDoc="0" locked="0" layoutInCell="1" allowOverlap="1" wp14:anchorId="76F49755" wp14:editId="6F35E7F8">
            <wp:simplePos x="0" y="0"/>
            <wp:positionH relativeFrom="column">
              <wp:posOffset>0</wp:posOffset>
            </wp:positionH>
            <wp:positionV relativeFrom="paragraph">
              <wp:posOffset>614446</wp:posOffset>
            </wp:positionV>
            <wp:extent cx="6151245" cy="4764405"/>
            <wp:effectExtent l="0" t="0" r="0" b="0"/>
            <wp:wrapTopAndBottom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3803" t="486" r="10576" b="5686"/>
                    <a:stretch/>
                  </pic:blipFill>
                  <pic:spPr bwMode="auto">
                    <a:xfrm>
                      <a:off x="0" y="0"/>
                      <a:ext cx="6151245" cy="476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B4" w:rsidRPr="00207D59">
        <w:rPr>
          <w:rFonts w:eastAsia="Times New Roman" w:cs="Arial"/>
          <w:noProof/>
          <w:lang w:eastAsia="en-GB"/>
        </w:rPr>
        <w:t xml:space="preserve">We work in the context of our agreed values which inform the way we do things at the IOPC. The </w:t>
      </w:r>
      <w:r w:rsidR="00385E05" w:rsidRPr="00207D59">
        <w:rPr>
          <w:rFonts w:eastAsia="Times New Roman" w:cs="Arial"/>
          <w:noProof/>
          <w:lang w:eastAsia="en-GB"/>
        </w:rPr>
        <w:t>Financial Accountant</w:t>
      </w:r>
      <w:r w:rsidR="00F406B4" w:rsidRPr="00207D59">
        <w:rPr>
          <w:rFonts w:eastAsia="Times New Roman" w:cs="Arial"/>
          <w:noProof/>
          <w:lang w:eastAsia="en-GB"/>
        </w:rPr>
        <w:t xml:space="preserve"> will need to be commited to managing in the context of these value</w:t>
      </w:r>
      <w:r w:rsidR="00F406B4" w:rsidRPr="00F406B4">
        <w:rPr>
          <w:rFonts w:eastAsia="Times New Roman" w:cs="Arial"/>
          <w:noProof/>
          <w:color w:val="000000"/>
          <w:lang w:eastAsia="en-GB"/>
        </w:rPr>
        <w:t>s.</w:t>
      </w:r>
    </w:p>
    <w:p w14:paraId="2EA921CC" w14:textId="48314E57" w:rsidR="00C9564D" w:rsidRPr="00EB5C65" w:rsidRDefault="00C9564D" w:rsidP="7FC706F9">
      <w:pPr>
        <w:rPr>
          <w:lang w:val="en-US"/>
        </w:rPr>
      </w:pPr>
      <w:r w:rsidRPr="7FC706F9">
        <w:rPr>
          <w:lang w:val="en-US"/>
        </w:rPr>
        <w:lastRenderedPageBreak/>
        <w:t xml:space="preserve">The IOPC is committed to </w:t>
      </w:r>
      <w:r w:rsidRPr="7FC706F9">
        <w:rPr>
          <w:b/>
          <w:bCs/>
          <w:lang w:val="en-US"/>
        </w:rPr>
        <w:t>promoting equality and valuing diversity</w:t>
      </w:r>
      <w:r w:rsidRPr="7FC706F9">
        <w:rPr>
          <w:lang w:val="en-US"/>
        </w:rPr>
        <w:t xml:space="preserve"> in everything we do. Our vision is to be, and to be seen as, a leader in inclusive employment and services</w:t>
      </w:r>
      <w:r w:rsidR="003D72AD" w:rsidRPr="7FC706F9">
        <w:rPr>
          <w:lang w:val="en-US"/>
        </w:rPr>
        <w:t>,</w:t>
      </w:r>
      <w:r w:rsidRPr="7FC706F9">
        <w:rPr>
          <w:lang w:val="en-US"/>
        </w:rPr>
        <w:t xml:space="preserve"> demonstrating this ethos in everything that we do.</w:t>
      </w:r>
    </w:p>
    <w:p w14:paraId="29825279" w14:textId="5075E714" w:rsidR="00C9564D" w:rsidRPr="00293DB6" w:rsidRDefault="00C9564D" w:rsidP="7FC706F9">
      <w:pPr>
        <w:pStyle w:val="ListParagraph"/>
        <w:numPr>
          <w:ilvl w:val="0"/>
          <w:numId w:val="28"/>
        </w:numPr>
        <w:rPr>
          <w:lang w:val="en-US"/>
        </w:rPr>
      </w:pPr>
      <w:r w:rsidRPr="7FC706F9">
        <w:rPr>
          <w:lang w:val="en-US"/>
        </w:rPr>
        <w:t xml:space="preserve">As a silver standard Stonewall employer, we continue to commit ourselves to being a LGBTQ+ employer through the work of our Pride LGBTQ+ Staff Network, creating welcoming environments for lesbian, gay, </w:t>
      </w:r>
      <w:r w:rsidR="00EE7809" w:rsidRPr="7FC706F9">
        <w:rPr>
          <w:lang w:val="en-US"/>
        </w:rPr>
        <w:t>bi,</w:t>
      </w:r>
      <w:r w:rsidRPr="7FC706F9">
        <w:rPr>
          <w:lang w:val="en-US"/>
        </w:rPr>
        <w:t xml:space="preserve">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14" w:history="1">
        <w:r w:rsidRPr="003D72AD">
          <w:rPr>
            <w:rStyle w:val="Hyperlink"/>
            <w:rFonts w:cs="Arial"/>
            <w:noProof/>
          </w:rPr>
          <w:t>calls to action</w:t>
        </w:r>
      </w:hyperlink>
      <w:r w:rsidRPr="00EB5C65">
        <w:rPr>
          <w:noProof/>
        </w:rPr>
        <w:t xml:space="preserve"> 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7FC706F9">
      <w:pPr>
        <w:pStyle w:val="ListParagraph"/>
        <w:numPr>
          <w:ilvl w:val="0"/>
          <w:numId w:val="28"/>
        </w:numPr>
        <w:rPr>
          <w:lang w:val="en-US"/>
        </w:rPr>
      </w:pPr>
      <w:r w:rsidRPr="7FC706F9">
        <w:rPr>
          <w:lang w:val="en-US"/>
        </w:rPr>
        <w:t xml:space="preserve">Our Staff Networks are constantly working to make the IOPC the leaders of inclusive employment, from our Allyship Programme to </w:t>
      </w:r>
      <w:hyperlink r:id="rId15">
        <w:r w:rsidRPr="7FC706F9">
          <w:rPr>
            <w:rStyle w:val="Hyperlink"/>
            <w:rFonts w:cs="Arial"/>
            <w:lang w:val="en-US"/>
          </w:rPr>
          <w:t>Operation Hotton</w:t>
        </w:r>
      </w:hyperlink>
      <w:r w:rsidRPr="7FC706F9">
        <w:rPr>
          <w:lang w:val="en-US"/>
        </w:rPr>
        <w:t xml:space="preserve">, to </w:t>
      </w:r>
      <w:hyperlink r:id="rId16">
        <w:r w:rsidRPr="7FC706F9">
          <w:rPr>
            <w:rStyle w:val="Hyperlink"/>
            <w:rFonts w:cs="Arial"/>
            <w:lang w:val="en-US"/>
          </w:rPr>
          <w:t>Welsh Language Standards</w:t>
        </w:r>
      </w:hyperlink>
      <w:r w:rsidRPr="7FC706F9">
        <w:rPr>
          <w:lang w:val="en-US"/>
        </w:rPr>
        <w:t xml:space="preserve"> 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58242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58241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40C41CCC" w14:textId="77777777" w:rsidR="00E44AE9" w:rsidRPr="00C77AD3" w:rsidRDefault="00E44AE9" w:rsidP="00E44AE9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szCs w:val="24"/>
          <w:lang w:val="en-US"/>
        </w:rPr>
      </w:pPr>
      <w:r w:rsidRPr="00C77AD3">
        <w:rPr>
          <w:rFonts w:cs="Arial"/>
          <w:szCs w:val="24"/>
          <w:lang w:val="en-US"/>
        </w:rPr>
        <w:t xml:space="preserve">Maintain the asset register, ensuring correct treatment of disposals, additions, and depreciation for capital transactions. Maintain record of assets under construction to support the asset register. </w:t>
      </w:r>
    </w:p>
    <w:p w14:paraId="3E919A92" w14:textId="77777777" w:rsidR="00E44AE9" w:rsidRPr="0035066A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cs="Arial"/>
          <w:color w:val="0B0C0C"/>
        </w:rPr>
      </w:pPr>
      <w:r w:rsidRPr="0035066A">
        <w:rPr>
          <w:rFonts w:cs="Arial"/>
          <w:color w:val="0B0C0C"/>
          <w:szCs w:val="24"/>
        </w:rPr>
        <w:t xml:space="preserve">Maintain integrity of </w:t>
      </w:r>
      <w:r>
        <w:rPr>
          <w:rFonts w:cs="Arial"/>
          <w:color w:val="0B0C0C"/>
          <w:szCs w:val="24"/>
        </w:rPr>
        <w:t>the t</w:t>
      </w:r>
      <w:r w:rsidRPr="0035066A">
        <w:rPr>
          <w:rFonts w:cs="Arial"/>
          <w:color w:val="0B0C0C"/>
          <w:szCs w:val="24"/>
        </w:rPr>
        <w:t xml:space="preserve">rial </w:t>
      </w:r>
      <w:r>
        <w:rPr>
          <w:rFonts w:cs="Arial"/>
          <w:color w:val="0B0C0C"/>
          <w:szCs w:val="24"/>
        </w:rPr>
        <w:t>b</w:t>
      </w:r>
      <w:r w:rsidRPr="0035066A">
        <w:rPr>
          <w:rFonts w:cs="Arial"/>
          <w:color w:val="0B0C0C"/>
          <w:szCs w:val="24"/>
        </w:rPr>
        <w:t>alance through regular review of transactions.</w:t>
      </w:r>
      <w:r w:rsidRPr="008D574D">
        <w:rPr>
          <w:rFonts w:cs="Arial"/>
          <w:color w:val="0B0C0C"/>
          <w:szCs w:val="24"/>
        </w:rPr>
        <w:t xml:space="preserve"> </w:t>
      </w:r>
      <w:r>
        <w:rPr>
          <w:rFonts w:cs="Arial"/>
          <w:color w:val="0B0C0C"/>
          <w:szCs w:val="24"/>
        </w:rPr>
        <w:t>P</w:t>
      </w:r>
      <w:r w:rsidRPr="00C77AD3">
        <w:rPr>
          <w:rFonts w:cs="Arial"/>
          <w:color w:val="0B0C0C"/>
          <w:szCs w:val="24"/>
        </w:rPr>
        <w:t>repar</w:t>
      </w:r>
      <w:r>
        <w:rPr>
          <w:rFonts w:cs="Arial"/>
          <w:color w:val="0B0C0C"/>
          <w:szCs w:val="24"/>
        </w:rPr>
        <w:t>e</w:t>
      </w:r>
      <w:r w:rsidRPr="00C77AD3">
        <w:rPr>
          <w:rFonts w:cs="Arial"/>
          <w:color w:val="0B0C0C"/>
          <w:szCs w:val="24"/>
        </w:rPr>
        <w:t xml:space="preserve"> and/or review working papers and associated journal postings.</w:t>
      </w:r>
    </w:p>
    <w:p w14:paraId="72E3B26C" w14:textId="77777777" w:rsidR="00E44AE9" w:rsidRPr="00C77AD3" w:rsidRDefault="00E44AE9" w:rsidP="00E44AE9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szCs w:val="24"/>
          <w:lang w:val="en-US"/>
        </w:rPr>
      </w:pPr>
      <w:r w:rsidRPr="00E66A69">
        <w:rPr>
          <w:rFonts w:cs="Arial"/>
          <w:color w:val="0B0C0C"/>
          <w:szCs w:val="24"/>
        </w:rPr>
        <w:t>Ensure all balance sheet account reconciliations are completed, actively investigating any discrepancies and coordinating with stakeholders</w:t>
      </w:r>
      <w:r w:rsidRPr="009B7AF1">
        <w:rPr>
          <w:rFonts w:cs="Arial"/>
          <w:color w:val="0B0C0C"/>
          <w:szCs w:val="24"/>
        </w:rPr>
        <w:t xml:space="preserve"> for </w:t>
      </w:r>
      <w:r w:rsidRPr="00C77AD3">
        <w:rPr>
          <w:rFonts w:cs="Arial"/>
          <w:color w:val="0B0C0C"/>
          <w:szCs w:val="24"/>
        </w:rPr>
        <w:t>resolutions. Undertake b</w:t>
      </w:r>
      <w:r w:rsidRPr="00C77AD3">
        <w:rPr>
          <w:rFonts w:cs="Arial"/>
          <w:szCs w:val="24"/>
          <w:lang w:val="en-US"/>
        </w:rPr>
        <w:t xml:space="preserve">ank reconciliation on rotation with Senior Finance Officer. </w:t>
      </w:r>
    </w:p>
    <w:p w14:paraId="2440BBD8" w14:textId="37653B1C" w:rsidR="00E44AE9" w:rsidRPr="00C77AD3" w:rsidRDefault="0060621A" w:rsidP="00E44AE9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szCs w:val="24"/>
          <w:lang w:val="en-US"/>
        </w:rPr>
      </w:pPr>
      <w:r w:rsidRPr="0060621A">
        <w:rPr>
          <w:rFonts w:cs="Arial"/>
          <w:szCs w:val="24"/>
          <w:lang w:val="en-US"/>
        </w:rPr>
        <w:t>Accounting for VAT and PSA tax, including preparation of returns for approval and submission to HMRC by deadline.</w:t>
      </w:r>
    </w:p>
    <w:p w14:paraId="62730271" w14:textId="77777777" w:rsidR="00E44AE9" w:rsidRPr="00C77AD3" w:rsidRDefault="00E44AE9" w:rsidP="00E44AE9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szCs w:val="24"/>
          <w:lang w:val="en-US"/>
        </w:rPr>
      </w:pPr>
      <w:r w:rsidRPr="00C77AD3">
        <w:rPr>
          <w:rFonts w:cs="Arial"/>
          <w:szCs w:val="24"/>
          <w:lang w:val="en-US"/>
        </w:rPr>
        <w:t>Prepare budget and regular forecasting for all non-cash transactions including depreciation.</w:t>
      </w:r>
    </w:p>
    <w:p w14:paraId="713192FF" w14:textId="77777777" w:rsidR="00E44AE9" w:rsidRPr="00C77AD3" w:rsidRDefault="00E44AE9" w:rsidP="00E44AE9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szCs w:val="24"/>
          <w:lang w:val="en-US"/>
        </w:rPr>
      </w:pPr>
      <w:r w:rsidRPr="00C77AD3">
        <w:rPr>
          <w:rFonts w:cs="Arial"/>
          <w:szCs w:val="24"/>
          <w:lang w:val="en-US"/>
        </w:rPr>
        <w:t>Provide support to People Directorate on payroll processing and problem solving. Undertake validation of monthly payroll for BACS processing and HMRC submissions.</w:t>
      </w:r>
    </w:p>
    <w:p w14:paraId="15E13AB3" w14:textId="77777777" w:rsidR="00E44AE9" w:rsidRPr="00C77AD3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textAlignment w:val="baseline"/>
        <w:rPr>
          <w:rFonts w:cs="Arial"/>
          <w:szCs w:val="24"/>
          <w:lang w:val="en-US"/>
        </w:rPr>
      </w:pPr>
      <w:r w:rsidRPr="00C77AD3">
        <w:rPr>
          <w:rFonts w:cs="Arial"/>
          <w:szCs w:val="24"/>
          <w:lang w:val="en-US"/>
        </w:rPr>
        <w:t>Administer same day bank payments and BACS authorisations on rota and</w:t>
      </w:r>
    </w:p>
    <w:p w14:paraId="7C959474" w14:textId="4D94B446" w:rsidR="00E44AE9" w:rsidRPr="00C77AD3" w:rsidRDefault="00EE7809" w:rsidP="00E44AE9">
      <w:pPr>
        <w:pStyle w:val="ListParagraph"/>
        <w:shd w:val="clear" w:color="auto" w:fill="FFFFFF"/>
        <w:spacing w:after="150" w:line="240" w:lineRule="auto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ad </w:t>
      </w:r>
      <w:r w:rsidR="00E44AE9" w:rsidRPr="00C77AD3">
        <w:rPr>
          <w:rFonts w:cs="Arial"/>
          <w:szCs w:val="24"/>
          <w:lang w:val="en-US"/>
        </w:rPr>
        <w:t>hoc when necessary.</w:t>
      </w:r>
    </w:p>
    <w:p w14:paraId="116D2586" w14:textId="77777777" w:rsidR="00E44AE9" w:rsidRPr="00E66A69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Prepare t</w:t>
      </w:r>
      <w:r w:rsidRPr="00E66A69">
        <w:rPr>
          <w:rFonts w:cs="Arial"/>
          <w:color w:val="0B0C0C"/>
          <w:szCs w:val="24"/>
        </w:rPr>
        <w:t xml:space="preserve">imely regulatory and stakeholder reporting in relation to responsibilities of the financial accounting team, including preparation of </w:t>
      </w:r>
      <w:r w:rsidRPr="00E66A69">
        <w:rPr>
          <w:rFonts w:cs="Arial"/>
          <w:color w:val="0B0C0C"/>
          <w:szCs w:val="24"/>
        </w:rPr>
        <w:lastRenderedPageBreak/>
        <w:t>Home Office quarterly consolidation pack</w:t>
      </w:r>
      <w:r>
        <w:rPr>
          <w:rFonts w:cs="Arial"/>
          <w:color w:val="0B0C0C"/>
          <w:szCs w:val="24"/>
        </w:rPr>
        <w:t xml:space="preserve"> and workforce management information returns</w:t>
      </w:r>
      <w:r w:rsidRPr="00E66A69">
        <w:rPr>
          <w:rFonts w:cs="Arial"/>
          <w:color w:val="0B0C0C"/>
          <w:szCs w:val="24"/>
        </w:rPr>
        <w:t>.</w:t>
      </w:r>
    </w:p>
    <w:p w14:paraId="23453111" w14:textId="77777777" w:rsidR="00E44AE9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Prepare compliance reporting </w:t>
      </w:r>
      <w:r w:rsidRPr="0050080B">
        <w:rPr>
          <w:rFonts w:cs="Arial"/>
          <w:szCs w:val="24"/>
          <w:lang w:val="en-US"/>
        </w:rPr>
        <w:t xml:space="preserve">in line with corporate policies and regulatory </w:t>
      </w:r>
      <w:r w:rsidRPr="00E66A69">
        <w:rPr>
          <w:rFonts w:cs="Arial"/>
          <w:szCs w:val="24"/>
          <w:lang w:val="en-US"/>
        </w:rPr>
        <w:t>requirements.</w:t>
      </w:r>
    </w:p>
    <w:p w14:paraId="3078132C" w14:textId="77777777" w:rsidR="00E44AE9" w:rsidRPr="009841DE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textAlignment w:val="baseline"/>
        <w:rPr>
          <w:rFonts w:cs="Arial"/>
          <w:color w:val="0B0C0C"/>
          <w:szCs w:val="24"/>
        </w:rPr>
      </w:pPr>
      <w:r>
        <w:rPr>
          <w:rFonts w:cs="Arial"/>
          <w:szCs w:val="24"/>
          <w:lang w:val="en-US"/>
        </w:rPr>
        <w:t>Supp</w:t>
      </w:r>
      <w:r w:rsidRPr="0050080B">
        <w:rPr>
          <w:rFonts w:cs="Arial"/>
          <w:szCs w:val="24"/>
          <w:lang w:val="en-US"/>
        </w:rPr>
        <w:t xml:space="preserve">ort </w:t>
      </w:r>
      <w:r>
        <w:rPr>
          <w:rFonts w:cs="Arial"/>
          <w:szCs w:val="24"/>
          <w:lang w:val="en-US"/>
        </w:rPr>
        <w:t xml:space="preserve">the </w:t>
      </w:r>
      <w:r w:rsidRPr="0050080B">
        <w:rPr>
          <w:rFonts w:cs="Arial"/>
          <w:szCs w:val="24"/>
          <w:lang w:val="en-US"/>
        </w:rPr>
        <w:t>Senior Accountant</w:t>
      </w:r>
      <w:r>
        <w:rPr>
          <w:rFonts w:cs="Arial"/>
          <w:szCs w:val="24"/>
          <w:lang w:val="en-US"/>
        </w:rPr>
        <w:t xml:space="preserve"> in preparation of the IOPC statutory financial accounts. To include </w:t>
      </w:r>
      <w:r w:rsidRPr="0050080B">
        <w:rPr>
          <w:rFonts w:cs="Arial"/>
          <w:szCs w:val="24"/>
          <w:lang w:val="en-US"/>
        </w:rPr>
        <w:t>gathering evidence</w:t>
      </w:r>
      <w:r>
        <w:rPr>
          <w:rFonts w:cs="Arial"/>
          <w:szCs w:val="24"/>
          <w:lang w:val="en-US"/>
        </w:rPr>
        <w:t xml:space="preserve"> and </w:t>
      </w:r>
      <w:r w:rsidRPr="0050080B">
        <w:rPr>
          <w:rFonts w:cs="Arial"/>
          <w:szCs w:val="24"/>
          <w:lang w:val="en-US"/>
        </w:rPr>
        <w:t xml:space="preserve">preparing accounting disclosures. </w:t>
      </w:r>
    </w:p>
    <w:p w14:paraId="09844918" w14:textId="77777777" w:rsidR="00E44AE9" w:rsidRPr="00C77AD3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textAlignment w:val="baseline"/>
        <w:rPr>
          <w:rFonts w:cs="Arial"/>
          <w:szCs w:val="24"/>
          <w:lang w:val="en-US"/>
        </w:rPr>
      </w:pPr>
      <w:r w:rsidRPr="00C77AD3">
        <w:rPr>
          <w:rFonts w:cs="Arial"/>
          <w:szCs w:val="24"/>
          <w:lang w:val="en-US"/>
        </w:rPr>
        <w:t>Support the external audit process by being the contact point for information sharing and attendance at audit planning meetings.</w:t>
      </w:r>
    </w:p>
    <w:p w14:paraId="32F4C37C" w14:textId="77777777" w:rsidR="00E44AE9" w:rsidRPr="00C77AD3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150" w:line="240" w:lineRule="auto"/>
        <w:textAlignment w:val="baseline"/>
        <w:rPr>
          <w:rFonts w:cs="Arial"/>
          <w:color w:val="0B0C0C"/>
          <w:szCs w:val="24"/>
        </w:rPr>
      </w:pPr>
      <w:r>
        <w:rPr>
          <w:rFonts w:cs="Arial"/>
          <w:color w:val="0B0C0C"/>
          <w:szCs w:val="24"/>
        </w:rPr>
        <w:t>Support the</w:t>
      </w:r>
      <w:r w:rsidRPr="00C77AD3">
        <w:rPr>
          <w:rFonts w:cs="Arial"/>
          <w:color w:val="0B0C0C"/>
          <w:szCs w:val="24"/>
        </w:rPr>
        <w:t xml:space="preserve"> Senior Accountant to ensure Government Financial Reporting Manual and National Audit Office Disclosure Checklist requirements are understood and incorporated into the statutory financial accounts.</w:t>
      </w:r>
    </w:p>
    <w:p w14:paraId="72FC3480" w14:textId="77777777" w:rsidR="00E44AE9" w:rsidRPr="00087668" w:rsidRDefault="00E44AE9" w:rsidP="00E44AE9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Support</w:t>
      </w:r>
      <w:r w:rsidRPr="00087668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IOPC f</w:t>
      </w:r>
      <w:r w:rsidRPr="00087668">
        <w:rPr>
          <w:rFonts w:cs="Arial"/>
          <w:szCs w:val="24"/>
          <w:lang w:val="en-US"/>
        </w:rPr>
        <w:t>inanc</w:t>
      </w:r>
      <w:r>
        <w:rPr>
          <w:rFonts w:cs="Arial"/>
          <w:szCs w:val="24"/>
          <w:lang w:val="en-US"/>
        </w:rPr>
        <w:t xml:space="preserve">ial </w:t>
      </w:r>
      <w:r w:rsidRPr="00087668">
        <w:rPr>
          <w:rFonts w:cs="Arial"/>
          <w:szCs w:val="24"/>
          <w:lang w:val="en-US"/>
        </w:rPr>
        <w:t>system administration</w:t>
      </w:r>
      <w:r>
        <w:rPr>
          <w:rFonts w:cs="Arial"/>
          <w:szCs w:val="24"/>
          <w:lang w:val="en-US"/>
        </w:rPr>
        <w:t xml:space="preserve"> and contribute to system development</w:t>
      </w:r>
      <w:r w:rsidRPr="00087668">
        <w:rPr>
          <w:rFonts w:cs="Arial"/>
          <w:szCs w:val="24"/>
          <w:lang w:val="en-US"/>
        </w:rPr>
        <w:t>.</w:t>
      </w:r>
    </w:p>
    <w:p w14:paraId="50770524" w14:textId="77777777" w:rsidR="00E44AE9" w:rsidRPr="0050080B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cs="Arial"/>
          <w:color w:val="0B0C0C"/>
          <w:szCs w:val="24"/>
        </w:rPr>
      </w:pPr>
      <w:r w:rsidRPr="0050080B">
        <w:rPr>
          <w:rFonts w:cs="Arial"/>
          <w:color w:val="0B0C0C"/>
          <w:szCs w:val="24"/>
        </w:rPr>
        <w:t>Build strong professional relationships with internal and external stakeholders while acting as a guide, providing technical accounting advice in line with IFRS and the financial reporting manual (FReM) and other relevant Government guidance documents.</w:t>
      </w:r>
      <w:r w:rsidRPr="000D7415">
        <w:rPr>
          <w:rFonts w:cs="Arial"/>
          <w:color w:val="0B0C0C"/>
          <w:szCs w:val="24"/>
        </w:rPr>
        <w:t xml:space="preserve"> Ensuring financial transparency of IOPC operations and demonstrat</w:t>
      </w:r>
      <w:r>
        <w:rPr>
          <w:rFonts w:cs="Arial"/>
          <w:color w:val="0B0C0C"/>
          <w:szCs w:val="24"/>
        </w:rPr>
        <w:t>ing</w:t>
      </w:r>
      <w:r w:rsidRPr="000D7415">
        <w:rPr>
          <w:rFonts w:cs="Arial"/>
          <w:color w:val="0B0C0C"/>
          <w:szCs w:val="24"/>
        </w:rPr>
        <w:t xml:space="preserve"> adherence to best practice.</w:t>
      </w:r>
      <w:r>
        <w:rPr>
          <w:rStyle w:val="normaltextrun"/>
          <w:rFonts w:cs="Arial"/>
        </w:rPr>
        <w:t xml:space="preserve"> </w:t>
      </w:r>
    </w:p>
    <w:p w14:paraId="010D0CA0" w14:textId="77777777" w:rsidR="00E44AE9" w:rsidRPr="0043659B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cs="Arial"/>
          <w:szCs w:val="24"/>
          <w:lang w:val="en-US"/>
        </w:rPr>
      </w:pPr>
      <w:r w:rsidRPr="00FE3347">
        <w:rPr>
          <w:rFonts w:cs="Arial"/>
          <w:szCs w:val="24"/>
          <w:lang w:val="en-US"/>
        </w:rPr>
        <w:t xml:space="preserve">Support </w:t>
      </w:r>
      <w:r>
        <w:rPr>
          <w:rFonts w:cs="Arial"/>
          <w:szCs w:val="24"/>
          <w:lang w:val="en-US"/>
        </w:rPr>
        <w:t xml:space="preserve">Senior Accountant with </w:t>
      </w:r>
      <w:r w:rsidRPr="00FE3347">
        <w:rPr>
          <w:rFonts w:cs="Arial"/>
          <w:szCs w:val="24"/>
          <w:lang w:val="en-US"/>
        </w:rPr>
        <w:t xml:space="preserve">other Financial Accounts </w:t>
      </w:r>
      <w:r>
        <w:rPr>
          <w:rFonts w:cs="Arial"/>
          <w:szCs w:val="24"/>
          <w:lang w:val="en-US"/>
        </w:rPr>
        <w:t xml:space="preserve">projects and </w:t>
      </w:r>
      <w:r w:rsidRPr="00FE3347">
        <w:rPr>
          <w:rFonts w:cs="Arial"/>
          <w:szCs w:val="24"/>
          <w:lang w:val="en-US"/>
        </w:rPr>
        <w:t>activities</w:t>
      </w:r>
      <w:r>
        <w:rPr>
          <w:rFonts w:cs="Arial"/>
          <w:szCs w:val="24"/>
          <w:lang w:val="en-US"/>
        </w:rPr>
        <w:t xml:space="preserve"> including </w:t>
      </w:r>
      <w:r>
        <w:rPr>
          <w:rFonts w:cs="Arial"/>
          <w:color w:val="0B0C0C"/>
          <w:szCs w:val="24"/>
        </w:rPr>
        <w:t xml:space="preserve">review of </w:t>
      </w:r>
      <w:r w:rsidRPr="0050080B">
        <w:rPr>
          <w:rFonts w:cs="Arial"/>
          <w:color w:val="0B0C0C"/>
          <w:szCs w:val="24"/>
        </w:rPr>
        <w:t xml:space="preserve">current processes to identify and implement </w:t>
      </w:r>
      <w:r>
        <w:rPr>
          <w:rFonts w:cs="Arial"/>
          <w:color w:val="0B0C0C"/>
          <w:szCs w:val="24"/>
        </w:rPr>
        <w:t>improvements for efficiency</w:t>
      </w:r>
      <w:r w:rsidRPr="0050080B">
        <w:rPr>
          <w:rFonts w:cs="Arial"/>
          <w:color w:val="0B0C0C"/>
          <w:szCs w:val="24"/>
        </w:rPr>
        <w:t>.</w:t>
      </w:r>
    </w:p>
    <w:p w14:paraId="6CAA01BB" w14:textId="77777777" w:rsidR="00E44AE9" w:rsidRPr="00FE3347" w:rsidRDefault="00E44AE9" w:rsidP="00E44AE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Maintain relevant task instructions to ensure resilience of the team during periods of absence.</w:t>
      </w:r>
    </w:p>
    <w:p w14:paraId="6975302E" w14:textId="77777777" w:rsidR="00EA371B" w:rsidRPr="00C24271" w:rsidRDefault="00EA371B" w:rsidP="00C24271"/>
    <w:p w14:paraId="49E6C73A" w14:textId="6D86FB0E" w:rsidR="00D144C1" w:rsidRPr="00D144C1" w:rsidRDefault="00E329DB" w:rsidP="00D144C1">
      <w:pPr>
        <w:pStyle w:val="Heading1"/>
        <w:rPr>
          <w:rStyle w:val="normaltextrun"/>
        </w:rPr>
      </w:pPr>
      <w:r w:rsidRPr="00C24271">
        <w:t>P</w:t>
      </w:r>
      <w:r w:rsidR="00C24271">
        <w:t>erson specification</w:t>
      </w:r>
      <w:bookmarkStart w:id="2" w:name="_Hlk33789370"/>
    </w:p>
    <w:p w14:paraId="103BFA7D" w14:textId="77777777" w:rsidR="00D144C1" w:rsidRDefault="00D144C1" w:rsidP="00D144C1">
      <w:pPr>
        <w:pStyle w:val="Heading2"/>
      </w:pPr>
      <w:r w:rsidRPr="00C24271">
        <w:t>Essential</w:t>
      </w:r>
      <w:r>
        <w:t xml:space="preserve"> </w:t>
      </w:r>
      <w:r w:rsidRPr="00C24271">
        <w:t>Experience</w:t>
      </w:r>
    </w:p>
    <w:p w14:paraId="2412E2F6" w14:textId="77777777" w:rsidR="00A36553" w:rsidRPr="00207D59" w:rsidRDefault="00A36553" w:rsidP="00A36553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Style w:val="normaltextrun"/>
          <w:rFonts w:cs="Arial"/>
          <w:szCs w:val="24"/>
        </w:rPr>
      </w:pPr>
      <w:r w:rsidRPr="00207D59">
        <w:rPr>
          <w:rStyle w:val="normaltextrun"/>
          <w:rFonts w:eastAsia="Times New Roman" w:cs="Arial"/>
          <w:color w:val="000000"/>
          <w:szCs w:val="24"/>
          <w:lang w:eastAsia="en-GB"/>
        </w:rPr>
        <w:t>Experience of financial accounting activities and liaising with auditors.</w:t>
      </w:r>
    </w:p>
    <w:p w14:paraId="438E92C3" w14:textId="68753A7E" w:rsidR="00EB66C0" w:rsidRPr="00207D59" w:rsidRDefault="00EB66C0" w:rsidP="00EB66C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Style w:val="normaltextrun"/>
          <w:rFonts w:cs="Arial"/>
          <w:szCs w:val="24"/>
        </w:rPr>
      </w:pPr>
      <w:r>
        <w:rPr>
          <w:rFonts w:cs="Arial"/>
          <w:color w:val="0B0C0C"/>
          <w:szCs w:val="24"/>
        </w:rPr>
        <w:t xml:space="preserve">Experience of </w:t>
      </w:r>
      <w:r w:rsidRPr="008A2A51">
        <w:rPr>
          <w:rFonts w:cs="Arial"/>
          <w:color w:val="0B0C0C"/>
          <w:szCs w:val="24"/>
        </w:rPr>
        <w:t>analys</w:t>
      </w:r>
      <w:r>
        <w:rPr>
          <w:rFonts w:cs="Arial"/>
          <w:color w:val="0B0C0C"/>
          <w:szCs w:val="24"/>
        </w:rPr>
        <w:t>ing</w:t>
      </w:r>
      <w:r w:rsidRPr="008A2A51">
        <w:rPr>
          <w:rFonts w:cs="Arial"/>
          <w:color w:val="0B0C0C"/>
          <w:szCs w:val="24"/>
        </w:rPr>
        <w:t xml:space="preserve"> and accurately interpret</w:t>
      </w:r>
      <w:r>
        <w:rPr>
          <w:rFonts w:cs="Arial"/>
          <w:color w:val="0B0C0C"/>
          <w:szCs w:val="24"/>
        </w:rPr>
        <w:t>ing</w:t>
      </w:r>
      <w:r w:rsidRPr="008A2A51">
        <w:rPr>
          <w:rFonts w:cs="Arial"/>
          <w:color w:val="0B0C0C"/>
          <w:szCs w:val="24"/>
        </w:rPr>
        <w:t xml:space="preserve"> data from various sources to support</w:t>
      </w:r>
      <w:r>
        <w:rPr>
          <w:rFonts w:cs="Arial"/>
          <w:color w:val="0B0C0C"/>
          <w:szCs w:val="24"/>
        </w:rPr>
        <w:t xml:space="preserve"> d</w:t>
      </w:r>
      <w:r w:rsidRPr="008A2A51">
        <w:rPr>
          <w:rFonts w:cs="Arial"/>
          <w:color w:val="0B0C0C"/>
          <w:szCs w:val="24"/>
        </w:rPr>
        <w:t>ecisions</w:t>
      </w:r>
      <w:r>
        <w:rPr>
          <w:rFonts w:cs="Arial"/>
          <w:color w:val="0B0C0C"/>
          <w:szCs w:val="24"/>
        </w:rPr>
        <w:t xml:space="preserve">, demonstrating attention to detail, problem-solving and </w:t>
      </w:r>
      <w:r w:rsidRPr="008A2A51">
        <w:rPr>
          <w:rFonts w:cs="Arial"/>
          <w:color w:val="0B0C0C"/>
          <w:szCs w:val="24"/>
        </w:rPr>
        <w:t>analytical skills</w:t>
      </w:r>
      <w:r>
        <w:rPr>
          <w:rFonts w:cs="Arial"/>
          <w:color w:val="0B0C0C"/>
          <w:szCs w:val="24"/>
        </w:rPr>
        <w:t>.</w:t>
      </w:r>
    </w:p>
    <w:p w14:paraId="0399B4AA" w14:textId="15E6AB9F" w:rsidR="00A36553" w:rsidRPr="00207D59" w:rsidRDefault="005A3CE2" w:rsidP="00A36553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A36553" w:rsidRPr="00207D59">
        <w:rPr>
          <w:rFonts w:cs="Arial"/>
          <w:szCs w:val="24"/>
        </w:rPr>
        <w:t>nderstanding of an effective financial control environment</w:t>
      </w:r>
      <w:r w:rsidR="00EB66C0">
        <w:rPr>
          <w:rFonts w:cs="Arial"/>
          <w:szCs w:val="24"/>
        </w:rPr>
        <w:t>.</w:t>
      </w:r>
    </w:p>
    <w:p w14:paraId="32FF1DA6" w14:textId="6E3279CC" w:rsidR="00EB66C0" w:rsidRPr="0076386D" w:rsidRDefault="00BF588C" w:rsidP="0076386D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color w:val="0B0C0C"/>
          <w:szCs w:val="24"/>
        </w:rPr>
        <w:t>Experience of</w:t>
      </w:r>
      <w:r w:rsidRPr="008A2A51">
        <w:rPr>
          <w:rFonts w:cs="Arial"/>
          <w:color w:val="0B0C0C"/>
          <w:szCs w:val="24"/>
        </w:rPr>
        <w:t xml:space="preserve"> work</w:t>
      </w:r>
      <w:r>
        <w:rPr>
          <w:rFonts w:cs="Arial"/>
          <w:color w:val="0B0C0C"/>
          <w:szCs w:val="24"/>
        </w:rPr>
        <w:t>ing</w:t>
      </w:r>
      <w:r w:rsidRPr="008A2A51">
        <w:rPr>
          <w:rFonts w:cs="Arial"/>
          <w:color w:val="0B0C0C"/>
          <w:szCs w:val="24"/>
        </w:rPr>
        <w:t xml:space="preserve"> independently</w:t>
      </w:r>
      <w:r>
        <w:rPr>
          <w:rFonts w:cs="Arial"/>
          <w:color w:val="0B0C0C"/>
          <w:szCs w:val="24"/>
        </w:rPr>
        <w:t>,</w:t>
      </w:r>
      <w:r w:rsidRPr="008A2A51">
        <w:rPr>
          <w:rFonts w:cs="Arial"/>
          <w:color w:val="0B0C0C"/>
          <w:szCs w:val="24"/>
        </w:rPr>
        <w:t xml:space="preserve"> manag</w:t>
      </w:r>
      <w:r>
        <w:rPr>
          <w:rFonts w:cs="Arial"/>
          <w:color w:val="0B0C0C"/>
          <w:szCs w:val="24"/>
        </w:rPr>
        <w:t>ing</w:t>
      </w:r>
      <w:r w:rsidRPr="008A2A51">
        <w:rPr>
          <w:rFonts w:cs="Arial"/>
          <w:color w:val="0B0C0C"/>
          <w:szCs w:val="24"/>
        </w:rPr>
        <w:t xml:space="preserve"> a busy workload to deliver deadlines and priorities</w:t>
      </w:r>
      <w:r w:rsidR="00EB66C0">
        <w:rPr>
          <w:rFonts w:cs="Arial"/>
          <w:color w:val="0B0C0C"/>
          <w:szCs w:val="24"/>
        </w:rPr>
        <w:t>.</w:t>
      </w:r>
    </w:p>
    <w:p w14:paraId="3AFB7A2A" w14:textId="77777777" w:rsidR="00FE4281" w:rsidRDefault="00FE4281" w:rsidP="00FE4281">
      <w:pPr>
        <w:shd w:val="clear" w:color="auto" w:fill="FFFFFF"/>
        <w:spacing w:after="0" w:line="240" w:lineRule="auto"/>
        <w:textAlignment w:val="baseline"/>
        <w:rPr>
          <w:rStyle w:val="normaltextrun"/>
          <w:rFonts w:cs="Arial"/>
          <w:szCs w:val="24"/>
          <w:highlight w:val="yellow"/>
        </w:rPr>
      </w:pPr>
    </w:p>
    <w:p w14:paraId="0C2B6967" w14:textId="27196B4F" w:rsidR="00FE4281" w:rsidRPr="00CB510E" w:rsidRDefault="00FE4281" w:rsidP="00FE4281">
      <w:pPr>
        <w:pStyle w:val="Heading2"/>
      </w:pPr>
      <w:r>
        <w:t>Desirable</w:t>
      </w:r>
      <w:r w:rsidR="00CB28A8">
        <w:t xml:space="preserve"> Experience</w:t>
      </w:r>
    </w:p>
    <w:p w14:paraId="7877403F" w14:textId="2E2565D1" w:rsidR="00FE4281" w:rsidRPr="00207D59" w:rsidRDefault="00FE4281" w:rsidP="00FE4281">
      <w:pPr>
        <w:numPr>
          <w:ilvl w:val="1"/>
          <w:numId w:val="32"/>
        </w:numPr>
        <w:tabs>
          <w:tab w:val="num" w:pos="720"/>
        </w:tabs>
        <w:spacing w:after="0" w:line="240" w:lineRule="auto"/>
        <w:ind w:left="720"/>
        <w:rPr>
          <w:rFonts w:cs="Arial"/>
          <w:szCs w:val="24"/>
        </w:rPr>
      </w:pPr>
      <w:r w:rsidRPr="00207D59">
        <w:rPr>
          <w:rStyle w:val="normaltextrun"/>
          <w:rFonts w:eastAsia="Times New Roman" w:cs="Arial"/>
          <w:szCs w:val="24"/>
          <w:lang w:eastAsia="en-GB"/>
        </w:rPr>
        <w:t xml:space="preserve">Preparation of statutory financial </w:t>
      </w:r>
      <w:r w:rsidR="0060621A">
        <w:rPr>
          <w:rStyle w:val="normaltextrun"/>
          <w:rFonts w:eastAsia="Times New Roman" w:cs="Arial"/>
          <w:szCs w:val="24"/>
          <w:lang w:eastAsia="en-GB"/>
        </w:rPr>
        <w:t xml:space="preserve">statements and notes for the </w:t>
      </w:r>
      <w:r w:rsidR="00464A57" w:rsidRPr="00207D59">
        <w:rPr>
          <w:rStyle w:val="normaltextrun"/>
          <w:rFonts w:eastAsia="Times New Roman" w:cs="Arial"/>
          <w:szCs w:val="24"/>
          <w:lang w:eastAsia="en-GB"/>
        </w:rPr>
        <w:t xml:space="preserve">Annual Report and Accounts. </w:t>
      </w:r>
    </w:p>
    <w:p w14:paraId="6357774A" w14:textId="6B598DEC" w:rsidR="00DF21D8" w:rsidRPr="00735479" w:rsidRDefault="00DF21D8" w:rsidP="00FE4281">
      <w:pPr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735479">
        <w:rPr>
          <w:rFonts w:cs="Arial"/>
          <w:szCs w:val="24"/>
        </w:rPr>
        <w:t xml:space="preserve">Experience </w:t>
      </w:r>
      <w:r w:rsidR="005A3CE2">
        <w:rPr>
          <w:rFonts w:cs="Arial"/>
          <w:szCs w:val="24"/>
        </w:rPr>
        <w:t xml:space="preserve">of effectively </w:t>
      </w:r>
      <w:r w:rsidR="00B05EF3" w:rsidRPr="00735479">
        <w:rPr>
          <w:rFonts w:cs="Arial"/>
          <w:szCs w:val="24"/>
        </w:rPr>
        <w:t xml:space="preserve">communicating </w:t>
      </w:r>
      <w:r w:rsidR="005A3CE2" w:rsidRPr="008A2A51">
        <w:rPr>
          <w:rFonts w:cs="Arial"/>
          <w:color w:val="0B0C0C"/>
          <w:szCs w:val="24"/>
        </w:rPr>
        <w:t xml:space="preserve">complex financial information </w:t>
      </w:r>
      <w:r w:rsidR="005A3CE2">
        <w:rPr>
          <w:rFonts w:cs="Arial"/>
          <w:color w:val="0B0C0C"/>
          <w:szCs w:val="24"/>
        </w:rPr>
        <w:t xml:space="preserve">and </w:t>
      </w:r>
      <w:r w:rsidR="00B05EF3" w:rsidRPr="00735479">
        <w:rPr>
          <w:rFonts w:cs="Arial"/>
          <w:szCs w:val="24"/>
        </w:rPr>
        <w:t>decisions</w:t>
      </w:r>
      <w:r w:rsidR="00054780" w:rsidRPr="00735479">
        <w:rPr>
          <w:rFonts w:cs="Arial"/>
          <w:szCs w:val="24"/>
        </w:rPr>
        <w:t xml:space="preserve"> to </w:t>
      </w:r>
      <w:r w:rsidR="005A3CE2">
        <w:rPr>
          <w:rFonts w:cs="Arial"/>
          <w:szCs w:val="24"/>
        </w:rPr>
        <w:t xml:space="preserve">a range of </w:t>
      </w:r>
      <w:r w:rsidR="00054780" w:rsidRPr="00735479">
        <w:rPr>
          <w:rFonts w:cs="Arial"/>
          <w:szCs w:val="24"/>
        </w:rPr>
        <w:t>stakeholders</w:t>
      </w:r>
      <w:r w:rsidR="00B05EF3" w:rsidRPr="00735479">
        <w:rPr>
          <w:rFonts w:cs="Arial"/>
          <w:szCs w:val="24"/>
        </w:rPr>
        <w:t xml:space="preserve">. </w:t>
      </w:r>
    </w:p>
    <w:p w14:paraId="5D4AEFFA" w14:textId="20AA5795" w:rsidR="00054780" w:rsidRPr="00735479" w:rsidRDefault="00054780" w:rsidP="0005478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cs="Arial"/>
          <w:szCs w:val="24"/>
        </w:rPr>
      </w:pPr>
      <w:r w:rsidRPr="00735479">
        <w:rPr>
          <w:rFonts w:cs="Arial"/>
          <w:szCs w:val="24"/>
        </w:rPr>
        <w:t xml:space="preserve">Experience of developing policies </w:t>
      </w:r>
      <w:r w:rsidR="005A3CE2">
        <w:rPr>
          <w:rFonts w:cs="Arial"/>
          <w:szCs w:val="24"/>
        </w:rPr>
        <w:t xml:space="preserve">and procedures </w:t>
      </w:r>
      <w:r w:rsidRPr="00735479">
        <w:rPr>
          <w:rFonts w:cs="Arial"/>
          <w:szCs w:val="24"/>
        </w:rPr>
        <w:t>to ensure compliance with accounting standards.</w:t>
      </w:r>
    </w:p>
    <w:p w14:paraId="2D02BE4A" w14:textId="77777777" w:rsidR="00054780" w:rsidRPr="00054780" w:rsidRDefault="00054780" w:rsidP="00054780">
      <w:pPr>
        <w:spacing w:after="0" w:line="240" w:lineRule="auto"/>
        <w:ind w:left="720"/>
        <w:rPr>
          <w:rFonts w:cs="Arial"/>
          <w:color w:val="FF0000"/>
          <w:szCs w:val="24"/>
        </w:rPr>
      </w:pPr>
    </w:p>
    <w:p w14:paraId="10DD2506" w14:textId="77777777" w:rsidR="00FC687A" w:rsidRPr="00C24271" w:rsidRDefault="00FC687A" w:rsidP="00FC687A">
      <w:pPr>
        <w:pStyle w:val="Heading2"/>
      </w:pPr>
      <w:r w:rsidRPr="00C24271">
        <w:lastRenderedPageBreak/>
        <w:t>Essential</w:t>
      </w:r>
      <w:r>
        <w:t xml:space="preserve"> Technical</w:t>
      </w:r>
    </w:p>
    <w:p w14:paraId="1AEE3F7D" w14:textId="56BA3EFA" w:rsidR="00D144C1" w:rsidRDefault="00D144C1" w:rsidP="00D144C1">
      <w:pPr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 w:rsidRPr="002E3C02">
        <w:rPr>
          <w:rFonts w:cs="Arial"/>
          <w:szCs w:val="24"/>
        </w:rPr>
        <w:t>Qualified accountant with current membership to CCAB (ACA, ACCA, CIMA, CIPFA)</w:t>
      </w:r>
      <w:r w:rsidR="00BF588C">
        <w:rPr>
          <w:rFonts w:cs="Arial"/>
          <w:szCs w:val="24"/>
        </w:rPr>
        <w:t>.</w:t>
      </w:r>
    </w:p>
    <w:p w14:paraId="07A078FC" w14:textId="77777777" w:rsidR="0076386D" w:rsidRPr="00207D59" w:rsidRDefault="0076386D" w:rsidP="0076386D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Style w:val="normaltextrun"/>
          <w:rFonts w:cs="Arial"/>
          <w:szCs w:val="24"/>
        </w:rPr>
      </w:pPr>
      <w:r w:rsidRPr="00207D59">
        <w:rPr>
          <w:rStyle w:val="normaltextrun"/>
          <w:rFonts w:eastAsia="Times New Roman" w:cs="Arial"/>
          <w:color w:val="000000"/>
          <w:szCs w:val="24"/>
          <w:lang w:eastAsia="en-GB"/>
        </w:rPr>
        <w:t xml:space="preserve">Up-to-date </w:t>
      </w:r>
      <w:r>
        <w:rPr>
          <w:rStyle w:val="normaltextrun"/>
          <w:rFonts w:eastAsia="Times New Roman" w:cs="Arial"/>
          <w:color w:val="000000"/>
          <w:szCs w:val="24"/>
          <w:lang w:eastAsia="en-GB"/>
        </w:rPr>
        <w:t xml:space="preserve">knowledge of </w:t>
      </w:r>
      <w:r w:rsidRPr="00207D59">
        <w:rPr>
          <w:rStyle w:val="normaltextrun"/>
          <w:rFonts w:eastAsia="Times New Roman" w:cs="Arial"/>
          <w:color w:val="000000"/>
          <w:szCs w:val="24"/>
          <w:lang w:eastAsia="en-GB"/>
        </w:rPr>
        <w:t xml:space="preserve">accounting standards </w:t>
      </w:r>
      <w:r>
        <w:rPr>
          <w:rStyle w:val="normaltextrun"/>
          <w:rFonts w:eastAsia="Times New Roman" w:cs="Arial"/>
          <w:color w:val="000000"/>
          <w:szCs w:val="24"/>
          <w:lang w:eastAsia="en-GB"/>
        </w:rPr>
        <w:t>and best practice</w:t>
      </w:r>
      <w:r w:rsidRPr="00207D59">
        <w:rPr>
          <w:rStyle w:val="normaltextrun"/>
          <w:rFonts w:eastAsia="Times New Roman" w:cs="Arial"/>
          <w:color w:val="000000"/>
          <w:szCs w:val="24"/>
          <w:lang w:eastAsia="en-GB"/>
        </w:rPr>
        <w:t>.</w:t>
      </w:r>
    </w:p>
    <w:p w14:paraId="2565D4AC" w14:textId="1E2495AF" w:rsidR="0076386D" w:rsidRDefault="0076386D" w:rsidP="00D144C1">
      <w:pPr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 w:rsidRPr="00EB66C0">
        <w:rPr>
          <w:rFonts w:cs="Arial"/>
          <w:szCs w:val="24"/>
        </w:rPr>
        <w:t>High level of IT literacy, particularly MS Excel.</w:t>
      </w:r>
    </w:p>
    <w:p w14:paraId="52198202" w14:textId="77777777" w:rsidR="00CB28A8" w:rsidRDefault="00CB28A8" w:rsidP="00CB28A8">
      <w:pPr>
        <w:spacing w:after="0" w:line="240" w:lineRule="auto"/>
        <w:rPr>
          <w:rFonts w:cs="Arial"/>
          <w:szCs w:val="24"/>
        </w:rPr>
      </w:pPr>
    </w:p>
    <w:p w14:paraId="4CC0DA3E" w14:textId="23589F23" w:rsidR="00CB28A8" w:rsidRPr="00CB28A8" w:rsidRDefault="00CB28A8" w:rsidP="00CB28A8">
      <w:pPr>
        <w:pStyle w:val="Heading2"/>
      </w:pPr>
      <w:r>
        <w:t xml:space="preserve">Desirable </w:t>
      </w:r>
      <w:r>
        <w:t>Technical</w:t>
      </w:r>
    </w:p>
    <w:p w14:paraId="32162D31" w14:textId="77777777" w:rsidR="00CB28A8" w:rsidRPr="00F9289E" w:rsidRDefault="00CB28A8" w:rsidP="00CB28A8">
      <w:pPr>
        <w:numPr>
          <w:ilvl w:val="0"/>
          <w:numId w:val="30"/>
        </w:numPr>
        <w:spacing w:after="0" w:line="240" w:lineRule="auto"/>
        <w:jc w:val="both"/>
        <w:rPr>
          <w:rFonts w:cs="Arial"/>
          <w:b/>
          <w:szCs w:val="24"/>
          <w:u w:val="single"/>
        </w:rPr>
      </w:pPr>
      <w:r w:rsidRPr="00F9289E">
        <w:rPr>
          <w:rFonts w:cs="Arial"/>
          <w:szCs w:val="24"/>
        </w:rPr>
        <w:t>An understanding of Finance systems administration and</w:t>
      </w:r>
      <w:r>
        <w:rPr>
          <w:rFonts w:cs="Arial"/>
          <w:szCs w:val="24"/>
        </w:rPr>
        <w:t xml:space="preserve"> e</w:t>
      </w:r>
      <w:r w:rsidRPr="00F9289E">
        <w:rPr>
          <w:rFonts w:cs="Arial"/>
          <w:szCs w:val="24"/>
        </w:rPr>
        <w:t>xperience of working with finance systems</w:t>
      </w:r>
      <w:r>
        <w:rPr>
          <w:rFonts w:cs="Arial"/>
          <w:szCs w:val="24"/>
        </w:rPr>
        <w:t>, ideally Unit 4 Business World.</w:t>
      </w:r>
    </w:p>
    <w:p w14:paraId="17D07537" w14:textId="77777777" w:rsidR="00CB28A8" w:rsidRPr="00735479" w:rsidRDefault="00CB28A8" w:rsidP="00CB28A8">
      <w:pPr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 w:rsidRPr="00735479">
        <w:rPr>
          <w:rFonts w:cs="Arial"/>
          <w:szCs w:val="24"/>
        </w:rPr>
        <w:t>Knowledge of the HM Treasury Financial Reporting Manual (FreM)</w:t>
      </w:r>
    </w:p>
    <w:p w14:paraId="08484C9B" w14:textId="77777777" w:rsidR="00CB28A8" w:rsidRDefault="00CB28A8" w:rsidP="00CB28A8">
      <w:pPr>
        <w:spacing w:after="0" w:line="240" w:lineRule="auto"/>
        <w:rPr>
          <w:rFonts w:cs="Arial"/>
          <w:szCs w:val="24"/>
        </w:rPr>
      </w:pPr>
    </w:p>
    <w:p w14:paraId="6673F014" w14:textId="600CB1E8" w:rsidR="00501B37" w:rsidRPr="008A2A51" w:rsidRDefault="00501B37" w:rsidP="005A3CE2">
      <w:pPr>
        <w:shd w:val="clear" w:color="auto" w:fill="FFFFFF"/>
        <w:spacing w:after="0" w:line="240" w:lineRule="auto"/>
        <w:textAlignment w:val="baseline"/>
        <w:rPr>
          <w:rFonts w:cs="Arial"/>
          <w:color w:val="0B0C0C"/>
          <w:szCs w:val="24"/>
        </w:rPr>
      </w:pPr>
      <w:bookmarkStart w:id="3" w:name="_Hlk169875805"/>
      <w:bookmarkEnd w:id="2"/>
    </w:p>
    <w:bookmarkEnd w:id="3"/>
    <w:p w14:paraId="6F3F1483" w14:textId="77777777" w:rsidR="00FC687A" w:rsidRPr="00CF5EA5" w:rsidRDefault="00FC687A" w:rsidP="00FC687A"/>
    <w:p w14:paraId="6202E8CA" w14:textId="77777777" w:rsidR="00FC687A" w:rsidRPr="00C24271" w:rsidRDefault="00FC687A" w:rsidP="00FC687A">
      <w:pPr>
        <w:pStyle w:val="Heading2"/>
      </w:pPr>
      <w:r w:rsidRPr="00C24271">
        <w:t xml:space="preserve">Reasonable adjustments </w:t>
      </w:r>
    </w:p>
    <w:p w14:paraId="24A96952" w14:textId="75BDD72B" w:rsidR="00FC687A" w:rsidRDefault="00FC687A" w:rsidP="00FC687A">
      <w:bookmarkStart w:id="4" w:name="_Hlk99540515"/>
      <w:r w:rsidRPr="00CF67E6">
        <w:t xml:space="preserve">The IOPC is a diverse and inclusive </w:t>
      </w:r>
      <w:r w:rsidR="00EE7809" w:rsidRPr="00CF67E6">
        <w:t>workplace,</w:t>
      </w:r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>
        <w:t>,</w:t>
      </w:r>
      <w:r w:rsidRPr="00CF67E6">
        <w:t xml:space="preserve"> please </w:t>
      </w:r>
      <w:r>
        <w:t xml:space="preserve">email </w:t>
      </w:r>
      <w:hyperlink r:id="rId20" w:history="1">
        <w:r w:rsidR="00CB28A8" w:rsidRPr="00685E72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</w:p>
    <w:p w14:paraId="49D161F0" w14:textId="77777777" w:rsidR="00CB28A8" w:rsidRDefault="00CB28A8" w:rsidP="00FC687A"/>
    <w:bookmarkEnd w:id="4"/>
    <w:p w14:paraId="123A43C3" w14:textId="77777777" w:rsidR="00FC687A" w:rsidRPr="00E261D5" w:rsidRDefault="00FC687A" w:rsidP="00FC687A">
      <w:pPr>
        <w:pStyle w:val="Heading2"/>
      </w:pPr>
      <w:r w:rsidRPr="00E261D5">
        <w:t xml:space="preserve">Working </w:t>
      </w:r>
      <w:r w:rsidRPr="001C16C4">
        <w:t>condit</w:t>
      </w:r>
      <w:r w:rsidRPr="00E261D5">
        <w:t>ions</w:t>
      </w:r>
    </w:p>
    <w:p w14:paraId="60464291" w14:textId="77777777" w:rsidR="00FC687A" w:rsidRDefault="00FC687A" w:rsidP="00FC687A">
      <w:pPr>
        <w:rPr>
          <w:rFonts w:cs="Arial"/>
          <w:szCs w:val="24"/>
        </w:rPr>
      </w:pPr>
      <w:r>
        <w:rPr>
          <w:rFonts w:cs="Arial"/>
          <w:szCs w:val="24"/>
        </w:rPr>
        <w:t>The IOPC are currently consulting with our consultative bodies about proposed changes to our hybrid working policy which will require all staff to work 20% of their contractual hours at their office base (or another office for business reasons) from 1 September and increased to 40% from April next year. Office attendance time includes in-person training, meetings with stakeholders and families, and attending events.</w:t>
      </w:r>
    </w:p>
    <w:p w14:paraId="6E6A9644" w14:textId="09079E56" w:rsidR="00B3504B" w:rsidRDefault="00B3504B" w:rsidP="001C16C4">
      <w:pPr>
        <w:pStyle w:val="Heading2"/>
      </w:pPr>
      <w:r w:rsidRPr="00CF67E6">
        <w:t>Preparation checklist</w:t>
      </w:r>
    </w:p>
    <w:p w14:paraId="20DCF78F" w14:textId="7D5862B9" w:rsidR="003D72AD" w:rsidRDefault="003D72AD" w:rsidP="005A3CE2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ab/>
      </w:r>
      <w:r>
        <w:rPr>
          <w:rFonts w:ascii="MS Gothic" w:eastAsia="MS Gothic" w:hAnsi="MS Gothic" w:cs="Arial" w:hint="eastAsia"/>
          <w:lang w:val="en-US"/>
        </w:rPr>
        <w:br/>
        <w:t>☐</w:t>
      </w:r>
      <w:r>
        <w:rPr>
          <w:rFonts w:ascii="MS Gothic" w:eastAsia="MS Gothic" w:hAnsi="MS Gothic" w:cs="Arial" w:hint="eastAsia"/>
          <w:lang w:val="en-US"/>
        </w:rPr>
        <w:tab/>
      </w:r>
      <w:r>
        <w:rPr>
          <w:rFonts w:cs="Arial"/>
        </w:rPr>
        <w:t xml:space="preserve">Review the full job description  </w:t>
      </w:r>
    </w:p>
    <w:p w14:paraId="5811DD79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  <w:t>Review the IOPC values</w:t>
      </w:r>
    </w:p>
    <w:p w14:paraId="406A5176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your Strengths (if applicable)</w:t>
      </w:r>
    </w:p>
    <w:p w14:paraId="49C3E1ED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drafting example answers that cover the specific elements</w:t>
      </w:r>
    </w:p>
    <w:p w14:paraId="7ABF1491" w14:textId="05CEA69C" w:rsidR="003D72AD" w:rsidRDefault="003D72AD" w:rsidP="003D72AD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Prepare questions to ask the interviewers</w:t>
      </w:r>
    </w:p>
    <w:p w14:paraId="0451F18F" w14:textId="77777777" w:rsidR="003D72AD" w:rsidRPr="003D72AD" w:rsidRDefault="003D72AD" w:rsidP="003D72AD"/>
    <w:sectPr w:rsidR="003D72AD" w:rsidRPr="003D72AD" w:rsidSect="00505AED"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76AD" w14:textId="77777777" w:rsidR="005B12A2" w:rsidRDefault="005B12A2" w:rsidP="006B7BCE">
      <w:pPr>
        <w:spacing w:after="0" w:line="240" w:lineRule="auto"/>
      </w:pPr>
      <w:r>
        <w:separator/>
      </w:r>
    </w:p>
  </w:endnote>
  <w:endnote w:type="continuationSeparator" w:id="0">
    <w:p w14:paraId="6B80B206" w14:textId="77777777" w:rsidR="005B12A2" w:rsidRDefault="005B12A2" w:rsidP="006B7BCE">
      <w:pPr>
        <w:spacing w:after="0" w:line="240" w:lineRule="auto"/>
      </w:pPr>
      <w:r>
        <w:continuationSeparator/>
      </w:r>
    </w:p>
  </w:endnote>
  <w:endnote w:type="continuationNotice" w:id="1">
    <w:p w14:paraId="37DBDBB2" w14:textId="77777777" w:rsidR="005B12A2" w:rsidRDefault="005B1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2D56" w14:textId="77777777" w:rsidR="005B12A2" w:rsidRDefault="005B12A2" w:rsidP="006B7BCE">
      <w:pPr>
        <w:spacing w:after="0" w:line="240" w:lineRule="auto"/>
      </w:pPr>
      <w:r>
        <w:separator/>
      </w:r>
    </w:p>
  </w:footnote>
  <w:footnote w:type="continuationSeparator" w:id="0">
    <w:p w14:paraId="601A518C" w14:textId="77777777" w:rsidR="005B12A2" w:rsidRDefault="005B12A2" w:rsidP="006B7BCE">
      <w:pPr>
        <w:spacing w:after="0" w:line="240" w:lineRule="auto"/>
      </w:pPr>
      <w:r>
        <w:continuationSeparator/>
      </w:r>
    </w:p>
  </w:footnote>
  <w:footnote w:type="continuationNotice" w:id="1">
    <w:p w14:paraId="526807C3" w14:textId="77777777" w:rsidR="005B12A2" w:rsidRDefault="005B12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548556A1">
          <wp:simplePos x="0" y="0"/>
          <wp:positionH relativeFrom="column">
            <wp:posOffset>-894715</wp:posOffset>
          </wp:positionH>
          <wp:positionV relativeFrom="paragraph">
            <wp:posOffset>-439420</wp:posOffset>
          </wp:positionV>
          <wp:extent cx="7651210" cy="324737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210" cy="32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79F"/>
    <w:multiLevelType w:val="hybridMultilevel"/>
    <w:tmpl w:val="EC307C96"/>
    <w:lvl w:ilvl="0" w:tplc="55B8C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7F614D"/>
    <w:multiLevelType w:val="hybridMultilevel"/>
    <w:tmpl w:val="1BF62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4C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15BF3"/>
    <w:multiLevelType w:val="hybridMultilevel"/>
    <w:tmpl w:val="ABA8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37DBB"/>
    <w:multiLevelType w:val="hybridMultilevel"/>
    <w:tmpl w:val="6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49416">
    <w:abstractNumId w:val="9"/>
  </w:num>
  <w:num w:numId="2" w16cid:durableId="1828856325">
    <w:abstractNumId w:val="10"/>
  </w:num>
  <w:num w:numId="3" w16cid:durableId="941914571">
    <w:abstractNumId w:val="0"/>
  </w:num>
  <w:num w:numId="4" w16cid:durableId="1724406576">
    <w:abstractNumId w:val="27"/>
  </w:num>
  <w:num w:numId="5" w16cid:durableId="503593664">
    <w:abstractNumId w:val="5"/>
  </w:num>
  <w:num w:numId="6" w16cid:durableId="573272792">
    <w:abstractNumId w:val="15"/>
  </w:num>
  <w:num w:numId="7" w16cid:durableId="795486649">
    <w:abstractNumId w:val="26"/>
  </w:num>
  <w:num w:numId="8" w16cid:durableId="827479045">
    <w:abstractNumId w:val="17"/>
  </w:num>
  <w:num w:numId="9" w16cid:durableId="19498514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348580">
    <w:abstractNumId w:val="12"/>
  </w:num>
  <w:num w:numId="11" w16cid:durableId="821001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06748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1864852">
    <w:abstractNumId w:val="13"/>
  </w:num>
  <w:num w:numId="14" w16cid:durableId="1138374067">
    <w:abstractNumId w:val="13"/>
  </w:num>
  <w:num w:numId="15" w16cid:durableId="1547332766">
    <w:abstractNumId w:val="22"/>
  </w:num>
  <w:num w:numId="16" w16cid:durableId="1680933933">
    <w:abstractNumId w:val="23"/>
  </w:num>
  <w:num w:numId="17" w16cid:durableId="978806488">
    <w:abstractNumId w:val="11"/>
  </w:num>
  <w:num w:numId="18" w16cid:durableId="891581971">
    <w:abstractNumId w:val="6"/>
  </w:num>
  <w:num w:numId="19" w16cid:durableId="544954157">
    <w:abstractNumId w:val="24"/>
  </w:num>
  <w:num w:numId="20" w16cid:durableId="1138230162">
    <w:abstractNumId w:val="18"/>
  </w:num>
  <w:num w:numId="21" w16cid:durableId="2010517300">
    <w:abstractNumId w:val="20"/>
  </w:num>
  <w:num w:numId="22" w16cid:durableId="305741934">
    <w:abstractNumId w:val="21"/>
  </w:num>
  <w:num w:numId="23" w16cid:durableId="539901532">
    <w:abstractNumId w:val="16"/>
  </w:num>
  <w:num w:numId="24" w16cid:durableId="1878421513">
    <w:abstractNumId w:val="28"/>
  </w:num>
  <w:num w:numId="25" w16cid:durableId="2137139743">
    <w:abstractNumId w:val="1"/>
  </w:num>
  <w:num w:numId="26" w16cid:durableId="226721669">
    <w:abstractNumId w:val="3"/>
  </w:num>
  <w:num w:numId="27" w16cid:durableId="527135474">
    <w:abstractNumId w:val="2"/>
  </w:num>
  <w:num w:numId="28" w16cid:durableId="344409753">
    <w:abstractNumId w:val="8"/>
  </w:num>
  <w:num w:numId="29" w16cid:durableId="2130855896">
    <w:abstractNumId w:val="25"/>
  </w:num>
  <w:num w:numId="30" w16cid:durableId="1847943691">
    <w:abstractNumId w:val="7"/>
  </w:num>
  <w:num w:numId="31" w16cid:durableId="1856580284">
    <w:abstractNumId w:val="14"/>
  </w:num>
  <w:num w:numId="32" w16cid:durableId="490564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3F86"/>
    <w:rsid w:val="000076CE"/>
    <w:rsid w:val="000101E3"/>
    <w:rsid w:val="0001685B"/>
    <w:rsid w:val="00054780"/>
    <w:rsid w:val="00065A13"/>
    <w:rsid w:val="000672F0"/>
    <w:rsid w:val="000815FF"/>
    <w:rsid w:val="00091CD1"/>
    <w:rsid w:val="00097FC9"/>
    <w:rsid w:val="000C42E9"/>
    <w:rsid w:val="000C701C"/>
    <w:rsid w:val="000D5136"/>
    <w:rsid w:val="000E01B7"/>
    <w:rsid w:val="00125E69"/>
    <w:rsid w:val="001266E4"/>
    <w:rsid w:val="00140E28"/>
    <w:rsid w:val="00146F3F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07D59"/>
    <w:rsid w:val="00230EA2"/>
    <w:rsid w:val="0023604E"/>
    <w:rsid w:val="00241C09"/>
    <w:rsid w:val="00260A77"/>
    <w:rsid w:val="00271A6B"/>
    <w:rsid w:val="00293DB6"/>
    <w:rsid w:val="00295205"/>
    <w:rsid w:val="0029542C"/>
    <w:rsid w:val="002B203E"/>
    <w:rsid w:val="002B427A"/>
    <w:rsid w:val="002B5246"/>
    <w:rsid w:val="00312694"/>
    <w:rsid w:val="003465E8"/>
    <w:rsid w:val="00364ED5"/>
    <w:rsid w:val="00371F08"/>
    <w:rsid w:val="003769CB"/>
    <w:rsid w:val="00383ED5"/>
    <w:rsid w:val="00385E05"/>
    <w:rsid w:val="0039047D"/>
    <w:rsid w:val="00391F8C"/>
    <w:rsid w:val="003974C9"/>
    <w:rsid w:val="003B7B27"/>
    <w:rsid w:val="003C1BEB"/>
    <w:rsid w:val="003D3265"/>
    <w:rsid w:val="003D72AD"/>
    <w:rsid w:val="003E467B"/>
    <w:rsid w:val="003F617C"/>
    <w:rsid w:val="0043067F"/>
    <w:rsid w:val="004332EE"/>
    <w:rsid w:val="004507D1"/>
    <w:rsid w:val="00460A4D"/>
    <w:rsid w:val="00464A57"/>
    <w:rsid w:val="00467B3C"/>
    <w:rsid w:val="00482CC1"/>
    <w:rsid w:val="004A22FB"/>
    <w:rsid w:val="004C1EF3"/>
    <w:rsid w:val="004C3A21"/>
    <w:rsid w:val="004C687D"/>
    <w:rsid w:val="004C74F6"/>
    <w:rsid w:val="004D0400"/>
    <w:rsid w:val="004E006E"/>
    <w:rsid w:val="004E26B2"/>
    <w:rsid w:val="004F3664"/>
    <w:rsid w:val="004F38F1"/>
    <w:rsid w:val="004F3B90"/>
    <w:rsid w:val="004F4BF0"/>
    <w:rsid w:val="00501B37"/>
    <w:rsid w:val="0050416C"/>
    <w:rsid w:val="00505AED"/>
    <w:rsid w:val="005075EF"/>
    <w:rsid w:val="00523F60"/>
    <w:rsid w:val="0053435C"/>
    <w:rsid w:val="00535227"/>
    <w:rsid w:val="005431E0"/>
    <w:rsid w:val="00553A0C"/>
    <w:rsid w:val="005661DB"/>
    <w:rsid w:val="00576B59"/>
    <w:rsid w:val="00580A1F"/>
    <w:rsid w:val="0058312B"/>
    <w:rsid w:val="005919D7"/>
    <w:rsid w:val="005A05DB"/>
    <w:rsid w:val="005A1F13"/>
    <w:rsid w:val="005A3CE2"/>
    <w:rsid w:val="005B06BF"/>
    <w:rsid w:val="005B12A2"/>
    <w:rsid w:val="005B74BB"/>
    <w:rsid w:val="005E5F01"/>
    <w:rsid w:val="0060621A"/>
    <w:rsid w:val="0061686D"/>
    <w:rsid w:val="0066384C"/>
    <w:rsid w:val="00666097"/>
    <w:rsid w:val="00666AF9"/>
    <w:rsid w:val="00675126"/>
    <w:rsid w:val="00684381"/>
    <w:rsid w:val="006A0B04"/>
    <w:rsid w:val="006B7BCE"/>
    <w:rsid w:val="006C136C"/>
    <w:rsid w:val="006C37D5"/>
    <w:rsid w:val="006C3F05"/>
    <w:rsid w:val="006D5FC4"/>
    <w:rsid w:val="006E0DCC"/>
    <w:rsid w:val="006E2481"/>
    <w:rsid w:val="006F40FF"/>
    <w:rsid w:val="006F5E24"/>
    <w:rsid w:val="007026A5"/>
    <w:rsid w:val="00710DC8"/>
    <w:rsid w:val="00711B8D"/>
    <w:rsid w:val="00717C79"/>
    <w:rsid w:val="007228F5"/>
    <w:rsid w:val="00735479"/>
    <w:rsid w:val="00741279"/>
    <w:rsid w:val="0075440F"/>
    <w:rsid w:val="0076386D"/>
    <w:rsid w:val="00772839"/>
    <w:rsid w:val="007850EF"/>
    <w:rsid w:val="007873FC"/>
    <w:rsid w:val="00791432"/>
    <w:rsid w:val="007963D1"/>
    <w:rsid w:val="007B796E"/>
    <w:rsid w:val="007C7174"/>
    <w:rsid w:val="007D5B80"/>
    <w:rsid w:val="007D5C54"/>
    <w:rsid w:val="007E2FA3"/>
    <w:rsid w:val="007E4614"/>
    <w:rsid w:val="007E6B8C"/>
    <w:rsid w:val="007F09DE"/>
    <w:rsid w:val="007F2184"/>
    <w:rsid w:val="007F4589"/>
    <w:rsid w:val="0081376F"/>
    <w:rsid w:val="008176E7"/>
    <w:rsid w:val="0082023D"/>
    <w:rsid w:val="008228EA"/>
    <w:rsid w:val="00831332"/>
    <w:rsid w:val="00831553"/>
    <w:rsid w:val="00834888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A0347"/>
    <w:rsid w:val="008B288C"/>
    <w:rsid w:val="008E2588"/>
    <w:rsid w:val="008F5251"/>
    <w:rsid w:val="00907487"/>
    <w:rsid w:val="0091710B"/>
    <w:rsid w:val="00921F08"/>
    <w:rsid w:val="009364EA"/>
    <w:rsid w:val="00940DA6"/>
    <w:rsid w:val="0094411A"/>
    <w:rsid w:val="00947110"/>
    <w:rsid w:val="009545FF"/>
    <w:rsid w:val="00967FF1"/>
    <w:rsid w:val="0097259B"/>
    <w:rsid w:val="00972AE3"/>
    <w:rsid w:val="00973E81"/>
    <w:rsid w:val="00974342"/>
    <w:rsid w:val="0099482D"/>
    <w:rsid w:val="009A45C0"/>
    <w:rsid w:val="009B41AD"/>
    <w:rsid w:val="009B6814"/>
    <w:rsid w:val="009D0EA6"/>
    <w:rsid w:val="009D1669"/>
    <w:rsid w:val="009D6AB3"/>
    <w:rsid w:val="009E5750"/>
    <w:rsid w:val="009E68BD"/>
    <w:rsid w:val="00A034E8"/>
    <w:rsid w:val="00A1006C"/>
    <w:rsid w:val="00A10ADF"/>
    <w:rsid w:val="00A144FD"/>
    <w:rsid w:val="00A16469"/>
    <w:rsid w:val="00A2144F"/>
    <w:rsid w:val="00A319FD"/>
    <w:rsid w:val="00A34D3F"/>
    <w:rsid w:val="00A36553"/>
    <w:rsid w:val="00A51161"/>
    <w:rsid w:val="00A57C25"/>
    <w:rsid w:val="00A906E7"/>
    <w:rsid w:val="00A91F25"/>
    <w:rsid w:val="00AA0DD6"/>
    <w:rsid w:val="00AC396A"/>
    <w:rsid w:val="00AD3271"/>
    <w:rsid w:val="00AE2E54"/>
    <w:rsid w:val="00AE3844"/>
    <w:rsid w:val="00AF2883"/>
    <w:rsid w:val="00B0071C"/>
    <w:rsid w:val="00B05EF3"/>
    <w:rsid w:val="00B07DB9"/>
    <w:rsid w:val="00B317DD"/>
    <w:rsid w:val="00B33C84"/>
    <w:rsid w:val="00B3504B"/>
    <w:rsid w:val="00B532EB"/>
    <w:rsid w:val="00B54158"/>
    <w:rsid w:val="00B57DAA"/>
    <w:rsid w:val="00B630B5"/>
    <w:rsid w:val="00B739A7"/>
    <w:rsid w:val="00B759B1"/>
    <w:rsid w:val="00B75A69"/>
    <w:rsid w:val="00B8136B"/>
    <w:rsid w:val="00BB0595"/>
    <w:rsid w:val="00BB1C5A"/>
    <w:rsid w:val="00BC69FC"/>
    <w:rsid w:val="00BD46DB"/>
    <w:rsid w:val="00BD52A9"/>
    <w:rsid w:val="00BE46A6"/>
    <w:rsid w:val="00BF588C"/>
    <w:rsid w:val="00C03ACA"/>
    <w:rsid w:val="00C06C47"/>
    <w:rsid w:val="00C203BE"/>
    <w:rsid w:val="00C24271"/>
    <w:rsid w:val="00C3520F"/>
    <w:rsid w:val="00C36D39"/>
    <w:rsid w:val="00C56440"/>
    <w:rsid w:val="00C635C2"/>
    <w:rsid w:val="00C64F9F"/>
    <w:rsid w:val="00C72A82"/>
    <w:rsid w:val="00C84CAC"/>
    <w:rsid w:val="00C936E9"/>
    <w:rsid w:val="00C9564D"/>
    <w:rsid w:val="00C96688"/>
    <w:rsid w:val="00CA4213"/>
    <w:rsid w:val="00CB0952"/>
    <w:rsid w:val="00CB28A8"/>
    <w:rsid w:val="00CD0F93"/>
    <w:rsid w:val="00CD2652"/>
    <w:rsid w:val="00CF0F91"/>
    <w:rsid w:val="00CF1B09"/>
    <w:rsid w:val="00D06777"/>
    <w:rsid w:val="00D10322"/>
    <w:rsid w:val="00D144C1"/>
    <w:rsid w:val="00D426E1"/>
    <w:rsid w:val="00D665EF"/>
    <w:rsid w:val="00D90029"/>
    <w:rsid w:val="00DB361E"/>
    <w:rsid w:val="00DD61F7"/>
    <w:rsid w:val="00DE34F0"/>
    <w:rsid w:val="00DE4E45"/>
    <w:rsid w:val="00DF160D"/>
    <w:rsid w:val="00DF21D8"/>
    <w:rsid w:val="00DF2926"/>
    <w:rsid w:val="00E04FBC"/>
    <w:rsid w:val="00E104C3"/>
    <w:rsid w:val="00E20623"/>
    <w:rsid w:val="00E261D5"/>
    <w:rsid w:val="00E329DB"/>
    <w:rsid w:val="00E3736C"/>
    <w:rsid w:val="00E44AE9"/>
    <w:rsid w:val="00E61A60"/>
    <w:rsid w:val="00E82114"/>
    <w:rsid w:val="00EA170F"/>
    <w:rsid w:val="00EA221B"/>
    <w:rsid w:val="00EA371B"/>
    <w:rsid w:val="00EB0D8E"/>
    <w:rsid w:val="00EB1156"/>
    <w:rsid w:val="00EB4ED9"/>
    <w:rsid w:val="00EB5C65"/>
    <w:rsid w:val="00EB66C0"/>
    <w:rsid w:val="00EC20A3"/>
    <w:rsid w:val="00EC2D77"/>
    <w:rsid w:val="00EC5EB0"/>
    <w:rsid w:val="00ED055C"/>
    <w:rsid w:val="00ED2ACE"/>
    <w:rsid w:val="00EE7809"/>
    <w:rsid w:val="00EF4F87"/>
    <w:rsid w:val="00EF7ACB"/>
    <w:rsid w:val="00F016EF"/>
    <w:rsid w:val="00F04362"/>
    <w:rsid w:val="00F111DE"/>
    <w:rsid w:val="00F13C52"/>
    <w:rsid w:val="00F16EB4"/>
    <w:rsid w:val="00F16FE1"/>
    <w:rsid w:val="00F406B4"/>
    <w:rsid w:val="00F6187E"/>
    <w:rsid w:val="00F620D6"/>
    <w:rsid w:val="00F71E57"/>
    <w:rsid w:val="00F75B84"/>
    <w:rsid w:val="00F81CCB"/>
    <w:rsid w:val="00F90A7D"/>
    <w:rsid w:val="00F93173"/>
    <w:rsid w:val="00F96917"/>
    <w:rsid w:val="00FA746F"/>
    <w:rsid w:val="00FA7DB5"/>
    <w:rsid w:val="00FB52FD"/>
    <w:rsid w:val="00FC687A"/>
    <w:rsid w:val="00FE06D4"/>
    <w:rsid w:val="00FE4281"/>
    <w:rsid w:val="00FE69E5"/>
    <w:rsid w:val="54681177"/>
    <w:rsid w:val="7FC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4B2CF077-7355-4147-8E90-FF7A64AD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paragraph" w:customStyle="1" w:styleId="paragraph">
    <w:name w:val="paragraph"/>
    <w:basedOn w:val="Normal"/>
    <w:rsid w:val="006E2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E2481"/>
  </w:style>
  <w:style w:type="character" w:customStyle="1" w:styleId="eop">
    <w:name w:val="eop"/>
    <w:basedOn w:val="DefaultParagraphFont"/>
    <w:rsid w:val="00E4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econduct.gov.uk/who-we-are/equality-and-diversity/welsh-language-standards" TargetMode="External"/><Relationship Id="rId20" Type="http://schemas.openxmlformats.org/officeDocument/2006/relationships/hyperlink" Target="mailto:recruitment@policeconduct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oliceconduct.gov.uk/recommendations/operation-hotton-recommendations-metropolitan-police-service-september-202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ace.bitc.org.uk/issues/racecharte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a090a9-764e-4b57-8ab9-eae15c504500">7V3AKKXHVWNZ-1673965010-40</_dlc_DocId>
    <_dlc_DocIdUrl xmlns="36a090a9-764e-4b57-8ab9-eae15c504500">
      <Url>https://policeconduct.sharepoint.com/sites/iKnowledge/PrivateOfficeGroup/_layouts/15/DocIdRedir.aspx?ID=7V3AKKXHVWNZ-1673965010-40</Url>
      <Description>7V3AKKXHVWNZ-1673965010-40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52E0859E5D54980ACB589E5DA7A55" ma:contentTypeVersion="6" ma:contentTypeDescription="Create a new document." ma:contentTypeScope="" ma:versionID="c84f36da648f917f66abd8ebbf7d3990">
  <xsd:schema xmlns:xsd="http://www.w3.org/2001/XMLSchema" xmlns:xs="http://www.w3.org/2001/XMLSchema" xmlns:p="http://schemas.microsoft.com/office/2006/metadata/properties" xmlns:ns2="36a090a9-764e-4b57-8ab9-eae15c504500" xmlns:ns3="7dcd8f01-ab08-453b-8771-4cfb7adf7fd5" xmlns:ns4="cd7d1215-44a5-4b17-a5e5-620b94f524bb" targetNamespace="http://schemas.microsoft.com/office/2006/metadata/properties" ma:root="true" ma:fieldsID="ac634643d1cf670c33fd7191a88c39f2" ns2:_="" ns3:_="" ns4:_="">
    <xsd:import namespace="36a090a9-764e-4b57-8ab9-eae15c504500"/>
    <xsd:import namespace="7dcd8f01-ab08-453b-8771-4cfb7adf7fd5"/>
    <xsd:import namespace="cd7d1215-44a5-4b17-a5e5-620b94f524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90a9-764e-4b57-8ab9-eae15c5045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8f01-ab08-453b-8771-4cfb7adf7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1215-44a5-4b17-a5e5-620b94f52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1B66D-EFA6-4920-BB85-7B9F1C07B7F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d7d1215-44a5-4b17-a5e5-620b94f524bb"/>
    <ds:schemaRef ds:uri="36a090a9-764e-4b57-8ab9-eae15c504500"/>
    <ds:schemaRef ds:uri="http://purl.org/dc/elements/1.1/"/>
    <ds:schemaRef ds:uri="http://purl.org/dc/terms/"/>
    <ds:schemaRef ds:uri="http://schemas.microsoft.com/office/infopath/2007/PartnerControls"/>
    <ds:schemaRef ds:uri="7dcd8f01-ab08-453b-8771-4cfb7adf7fd5"/>
  </ds:schemaRefs>
</ds:datastoreItem>
</file>

<file path=customXml/itemProps2.xml><?xml version="1.0" encoding="utf-8"?>
<ds:datastoreItem xmlns:ds="http://schemas.openxmlformats.org/officeDocument/2006/customXml" ds:itemID="{4346E77B-BBE1-4C0C-89A4-B921337D3C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BD2C43-AA6B-4429-98A5-5099283D8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A2750-9E13-498A-96BF-AA5EDC3A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90a9-764e-4b57-8ab9-eae15c504500"/>
    <ds:schemaRef ds:uri="7dcd8f01-ab08-453b-8771-4cfb7adf7fd5"/>
    <ds:schemaRef ds:uri="cd7d1215-44a5-4b17-a5e5-620b94f52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6279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amanda.rowe</dc:creator>
  <cp:keywords/>
  <cp:lastModifiedBy>Alissia Clarke</cp:lastModifiedBy>
  <cp:revision>2</cp:revision>
  <cp:lastPrinted>2016-07-19T23:38:00Z</cp:lastPrinted>
  <dcterms:created xsi:type="dcterms:W3CDTF">2024-10-24T15:17:00Z</dcterms:created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-488991601</vt:i4>
  </property>
  <property fmtid="{D5CDD505-2E9C-101B-9397-08002B2CF9AE}" pid="3" name="_NewReviewCycle">
    <vt:lpwstr/>
  </property>
  <property fmtid="{D5CDD505-2E9C-101B-9397-08002B2CF9AE}" pid="4" name="_EmailSubject">
    <vt:lpwstr>Financial Accountant recruitment</vt:lpwstr>
  </property>
  <property fmtid="{D5CDD505-2E9C-101B-9397-08002B2CF9AE}" pid="5" name="_AuthorEmail">
    <vt:lpwstr>Catherine.McCreedy@policeconduct.gov.uk</vt:lpwstr>
  </property>
  <property fmtid="{D5CDD505-2E9C-101B-9397-08002B2CF9AE}" pid="6" name="_AuthorEmailDisplayName">
    <vt:lpwstr>Catherine McCreedy</vt:lpwstr>
  </property>
  <property fmtid="{D5CDD505-2E9C-101B-9397-08002B2CF9AE}" pid="7" name="_PreviousAdHocReviewCycleID">
    <vt:i4>1503744901</vt:i4>
  </property>
  <property fmtid="{D5CDD505-2E9C-101B-9397-08002B2CF9AE}" pid="8" name="ContentTypeId">
    <vt:lpwstr>0x01010055A52E0859E5D54980ACB589E5DA7A55</vt:lpwstr>
  </property>
  <property fmtid="{D5CDD505-2E9C-101B-9397-08002B2CF9AE}" pid="9" name="_dlc_DocIdItemGuid">
    <vt:lpwstr>bc450f92-faf3-480c-ade0-4f4a8a14f4e4</vt:lpwstr>
  </property>
  <property fmtid="{D5CDD505-2E9C-101B-9397-08002B2CF9AE}" pid="10" name="_ReviewingToolsShownOnce">
    <vt:lpwstr/>
  </property>
</Properties>
</file>