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249CC826" w14:textId="4B3F2D9A" w:rsidR="002A0D51" w:rsidRPr="00505AED" w:rsidRDefault="002A0D51" w:rsidP="002A0D51">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FA4577">
        <w:rPr>
          <w:rFonts w:cs="Arial"/>
          <w:b/>
          <w:color w:val="000000" w:themeColor="text1"/>
          <w:sz w:val="36"/>
          <w:szCs w:val="36"/>
        </w:rPr>
        <w:t>d</w:t>
      </w:r>
      <w:r>
        <w:rPr>
          <w:rFonts w:cs="Arial"/>
          <w:b/>
          <w:color w:val="000000" w:themeColor="text1"/>
          <w:sz w:val="36"/>
          <w:szCs w:val="36"/>
        </w:rPr>
        <w:t>escription</w:t>
      </w:r>
    </w:p>
    <w:p w14:paraId="2DB7160C" w14:textId="74F00B68" w:rsidR="002A0D51" w:rsidRPr="001C16C4" w:rsidRDefault="002A0D51" w:rsidP="002A0D51">
      <w:pPr>
        <w:spacing w:after="120"/>
        <w:rPr>
          <w:b/>
          <w:bCs/>
        </w:rPr>
      </w:pPr>
      <w:r w:rsidRPr="001C16C4">
        <w:rPr>
          <w:b/>
          <w:bCs/>
        </w:rPr>
        <w:t>T</w:t>
      </w:r>
      <w:r>
        <w:rPr>
          <w:b/>
          <w:bCs/>
        </w:rPr>
        <w:t>itle</w:t>
      </w:r>
      <w:r w:rsidRPr="001C16C4">
        <w:rPr>
          <w:b/>
          <w:bCs/>
        </w:rPr>
        <w:t xml:space="preserve">: </w:t>
      </w:r>
      <w:r w:rsidRPr="001C16C4">
        <w:rPr>
          <w:b/>
          <w:bCs/>
        </w:rPr>
        <w:tab/>
      </w:r>
      <w:r w:rsidRPr="001C16C4">
        <w:rPr>
          <w:b/>
          <w:bCs/>
        </w:rPr>
        <w:tab/>
      </w:r>
      <w:r w:rsidR="00266622" w:rsidRPr="00266622">
        <w:t>Business Relationship Manager</w:t>
      </w:r>
    </w:p>
    <w:p w14:paraId="63D5A5B2" w14:textId="4A0C9944" w:rsidR="002A0D51" w:rsidRPr="001C16C4" w:rsidRDefault="002A0D51" w:rsidP="002A0D51">
      <w:pPr>
        <w:spacing w:after="120"/>
        <w:rPr>
          <w:b/>
          <w:bCs/>
        </w:rPr>
      </w:pPr>
      <w:r>
        <w:rPr>
          <w:b/>
          <w:bCs/>
        </w:rPr>
        <w:t>Reports to</w:t>
      </w:r>
      <w:r w:rsidRPr="001C16C4">
        <w:rPr>
          <w:b/>
          <w:bCs/>
        </w:rPr>
        <w:t xml:space="preserve">: </w:t>
      </w:r>
      <w:r w:rsidRPr="001C16C4">
        <w:rPr>
          <w:b/>
          <w:bCs/>
        </w:rPr>
        <w:tab/>
      </w:r>
      <w:r w:rsidR="002F6A73">
        <w:t>Lead Business Relationship Manager</w:t>
      </w:r>
    </w:p>
    <w:p w14:paraId="1642879E" w14:textId="779F4AE2" w:rsidR="002A0D51" w:rsidRPr="001C16C4" w:rsidRDefault="002A0D51" w:rsidP="002A0D51">
      <w:pPr>
        <w:spacing w:after="120"/>
        <w:rPr>
          <w:b/>
          <w:bCs/>
        </w:rPr>
      </w:pPr>
      <w:r w:rsidRPr="001C16C4">
        <w:rPr>
          <w:b/>
          <w:bCs/>
        </w:rPr>
        <w:t>L</w:t>
      </w:r>
      <w:r>
        <w:rPr>
          <w:b/>
          <w:bCs/>
        </w:rPr>
        <w:t>ocation</w:t>
      </w:r>
      <w:r w:rsidRPr="001C16C4">
        <w:rPr>
          <w:b/>
          <w:bCs/>
        </w:rPr>
        <w:t>:</w:t>
      </w:r>
      <w:r w:rsidRPr="001C16C4">
        <w:rPr>
          <w:b/>
          <w:bCs/>
        </w:rPr>
        <w:tab/>
      </w:r>
      <w:r w:rsidR="00266622" w:rsidRPr="00266622">
        <w:t>Any IOPC office</w:t>
      </w:r>
      <w:r w:rsidR="0036602E">
        <w:t xml:space="preserve"> – Sale, Wakefield, Warrington, Cardiff, Birmingham, Canary Wharf, Croydon</w:t>
      </w:r>
    </w:p>
    <w:p w14:paraId="115965BC" w14:textId="0305BFE8" w:rsidR="002A0D51" w:rsidRPr="001C16C4" w:rsidRDefault="002A0D51" w:rsidP="002A0D51">
      <w:pPr>
        <w:spacing w:after="120"/>
        <w:rPr>
          <w:b/>
          <w:bCs/>
        </w:rPr>
      </w:pPr>
      <w:r w:rsidRPr="001C16C4">
        <w:rPr>
          <w:b/>
          <w:bCs/>
        </w:rPr>
        <w:t>G</w:t>
      </w:r>
      <w:r>
        <w:rPr>
          <w:b/>
          <w:bCs/>
        </w:rPr>
        <w:t>rade</w:t>
      </w:r>
      <w:r w:rsidRPr="001C16C4">
        <w:rPr>
          <w:b/>
          <w:bCs/>
        </w:rPr>
        <w:t>:</w:t>
      </w:r>
      <w:r w:rsidRPr="001C16C4">
        <w:rPr>
          <w:b/>
          <w:bCs/>
        </w:rPr>
        <w:tab/>
      </w:r>
      <w:r w:rsidR="00266622" w:rsidRPr="00266622">
        <w:t>13</w:t>
      </w:r>
    </w:p>
    <w:p w14:paraId="2DA08CA7" w14:textId="2959E48B" w:rsidR="002A0D51" w:rsidRPr="001C16C4" w:rsidRDefault="002A0D51" w:rsidP="002A0D51">
      <w:pPr>
        <w:spacing w:after="120"/>
        <w:rPr>
          <w:b/>
          <w:bCs/>
        </w:rPr>
      </w:pPr>
      <w:r w:rsidRPr="001C16C4">
        <w:rPr>
          <w:b/>
          <w:bCs/>
        </w:rPr>
        <w:t>S</w:t>
      </w:r>
      <w:r>
        <w:rPr>
          <w:b/>
          <w:bCs/>
        </w:rPr>
        <w:t>alary</w:t>
      </w:r>
      <w:r w:rsidRPr="001C16C4">
        <w:rPr>
          <w:b/>
          <w:bCs/>
        </w:rPr>
        <w:t xml:space="preserve">: </w:t>
      </w:r>
      <w:r w:rsidRPr="001C16C4">
        <w:rPr>
          <w:b/>
          <w:bCs/>
        </w:rPr>
        <w:tab/>
      </w:r>
      <w:r w:rsidR="00B60028" w:rsidRPr="00B60028">
        <w:t>£46,335 Plus London Weighting allowance of £4,731 if based in London or Canary Wharf</w:t>
      </w:r>
    </w:p>
    <w:p w14:paraId="0340B4B8" w14:textId="1845AB53" w:rsidR="002A0D51" w:rsidRPr="001C16C4" w:rsidRDefault="002A0D51" w:rsidP="002A0D51">
      <w:pPr>
        <w:spacing w:after="120"/>
        <w:rPr>
          <w:b/>
          <w:bCs/>
        </w:rPr>
      </w:pPr>
      <w:r w:rsidRPr="001C16C4">
        <w:rPr>
          <w:b/>
          <w:bCs/>
        </w:rPr>
        <w:t>C</w:t>
      </w:r>
      <w:r>
        <w:rPr>
          <w:b/>
          <w:bCs/>
        </w:rPr>
        <w:t>ontract</w:t>
      </w:r>
      <w:r w:rsidRPr="001C16C4">
        <w:rPr>
          <w:b/>
          <w:bCs/>
        </w:rPr>
        <w:t>:</w:t>
      </w:r>
      <w:r w:rsidRPr="001C16C4">
        <w:rPr>
          <w:b/>
          <w:bCs/>
        </w:rPr>
        <w:tab/>
      </w:r>
      <w:r w:rsidR="00266622" w:rsidRPr="00266622">
        <w:t>Permanent</w:t>
      </w:r>
    </w:p>
    <w:p w14:paraId="47606761" w14:textId="04F067D5" w:rsidR="009D0EA6" w:rsidRPr="001C16C4" w:rsidRDefault="00E329DB" w:rsidP="001C16C4">
      <w:pPr>
        <w:pStyle w:val="Heading1"/>
      </w:pPr>
      <w:r w:rsidRPr="001C16C4">
        <w:t>P</w:t>
      </w:r>
      <w:r w:rsidR="001C16C4">
        <w:t>urpose</w:t>
      </w:r>
    </w:p>
    <w:p w14:paraId="07C1CB92" w14:textId="44381B69" w:rsidR="0082023D" w:rsidRPr="00293DB6" w:rsidRDefault="0082023D" w:rsidP="00293DB6">
      <w:r w:rsidRPr="00293DB6">
        <w:t>As a</w:t>
      </w:r>
      <w:r w:rsidR="000E3360">
        <w:t xml:space="preserve"> </w:t>
      </w:r>
      <w:r w:rsidR="00266622" w:rsidRPr="00266622">
        <w:t>Business Relationship Manager</w:t>
      </w:r>
      <w:r w:rsidRPr="00293DB6">
        <w:t xml:space="preserve">, you will be welcomed into a dynamic and inclusive </w:t>
      </w:r>
      <w:r w:rsidR="000E3360">
        <w:rPr>
          <w:color w:val="000000" w:themeColor="text1"/>
        </w:rPr>
        <w:t>Digital, Data and Technology (DDaT) function.</w:t>
      </w:r>
      <w:r w:rsidRPr="00293DB6">
        <w:t xml:space="preserve"> The IOPC is on a journey to develop its culture, perspectives and ethos to support the organisation</w:t>
      </w:r>
      <w:r w:rsidR="009435D5">
        <w:t>’</w:t>
      </w:r>
      <w:r w:rsidRPr="00293DB6">
        <w:t>s core outcomes and this is your opportunity to enter into the varied world of</w:t>
      </w:r>
      <w:r w:rsidR="00A10ADF" w:rsidRPr="00293DB6">
        <w:t xml:space="preserve"> </w:t>
      </w:r>
      <w:r w:rsidR="000E3360">
        <w:t>DDaT at the IOPC,</w:t>
      </w:r>
      <w:r w:rsidRPr="00266622">
        <w:rPr>
          <w:color w:val="000000" w:themeColor="text1"/>
        </w:rPr>
        <w:t xml:space="preserve"> </w:t>
      </w:r>
      <w:r w:rsidRPr="00293DB6">
        <w:t xml:space="preserve">allowing you to develop your mindset and approaches to contribute to improving the police complaints system in England and Wales. </w:t>
      </w:r>
    </w:p>
    <w:p w14:paraId="27E504BC" w14:textId="4EC11DE5" w:rsidR="00266622" w:rsidRPr="00266622" w:rsidRDefault="00266622" w:rsidP="00266622">
      <w:r w:rsidRPr="00266622">
        <w:rPr>
          <w:color w:val="333333"/>
          <w:shd w:val="clear" w:color="auto" w:fill="FFFFFF"/>
        </w:rPr>
        <w:t xml:space="preserve">A </w:t>
      </w:r>
      <w:r w:rsidRPr="00266622">
        <w:t xml:space="preserve">Business Relationship Manager (BRM) is the </w:t>
      </w:r>
      <w:r w:rsidR="000E3360">
        <w:t>DDaT</w:t>
      </w:r>
      <w:r w:rsidRPr="00266622">
        <w:t xml:space="preserve"> liaison for specific business areas within the IOPC. A BRM understands the business processes in use and provides guidance to ensure maximum return on investment for the </w:t>
      </w:r>
      <w:r w:rsidR="000E3360">
        <w:t>DDaT</w:t>
      </w:r>
      <w:r w:rsidRPr="00266622">
        <w:t xml:space="preserve"> and IOPC business strategies. The key to this role is reducing barriers between the business and </w:t>
      </w:r>
      <w:r w:rsidR="000E3360">
        <w:t>DDaT</w:t>
      </w:r>
      <w:r w:rsidRPr="00266622">
        <w:t xml:space="preserve">. </w:t>
      </w:r>
    </w:p>
    <w:p w14:paraId="17F364C9" w14:textId="5624402F" w:rsidR="00266622" w:rsidRPr="00266622" w:rsidRDefault="00266622" w:rsidP="00266622">
      <w:r w:rsidRPr="00266622">
        <w:t xml:space="preserve">The BRM understands and documents the desired business outcome of a service, working with </w:t>
      </w:r>
      <w:r w:rsidR="000E3360">
        <w:t>DDaT technical teams and subject matter experts</w:t>
      </w:r>
      <w:r w:rsidRPr="00266622">
        <w:t xml:space="preserve"> to establish if the business need can be achieved using an existing service offering or if a new or changed service must be created. </w:t>
      </w:r>
    </w:p>
    <w:p w14:paraId="6F6E273E" w14:textId="3BB3D12F" w:rsidR="00266622" w:rsidRPr="00266622" w:rsidRDefault="00266622" w:rsidP="00266622">
      <w:r w:rsidRPr="00266622">
        <w:t xml:space="preserve">The BRM will maintain and develop regular contact with senior </w:t>
      </w:r>
      <w:r w:rsidR="000E3360">
        <w:t xml:space="preserve">leaders and </w:t>
      </w:r>
      <w:r w:rsidRPr="00266622">
        <w:t>managers within the organisation who act as business owners plus service delivery and project managers across a</w:t>
      </w:r>
      <w:r w:rsidR="000E3360">
        <w:t xml:space="preserve"> customer and digital</w:t>
      </w:r>
      <w:r w:rsidRPr="00266622">
        <w:t xml:space="preserve"> portfolio.</w:t>
      </w:r>
    </w:p>
    <w:p w14:paraId="350E0BE0" w14:textId="25F2C16F" w:rsidR="00972AE3" w:rsidRDefault="00972AE3" w:rsidP="00266622">
      <w:pPr>
        <w:rPr>
          <w:rFonts w:eastAsia="Arial" w:cs="Arial"/>
          <w:b/>
          <w:bCs/>
          <w:color w:val="373A36"/>
          <w:sz w:val="36"/>
          <w:lang w:val="en-US" w:bidi="en-US"/>
        </w:rPr>
      </w:pPr>
      <w:bookmarkStart w:id="0" w:name="_Hlk45806070"/>
      <w:r>
        <w:lastRenderedPageBreak/>
        <w:br w:type="page"/>
      </w:r>
    </w:p>
    <w:p w14:paraId="31B43BAB" w14:textId="29A07286" w:rsidR="001C16C4" w:rsidRDefault="00972AE3" w:rsidP="001C16C4">
      <w:pPr>
        <w:pStyle w:val="Heading1"/>
      </w:pPr>
      <w:r w:rsidRPr="001C16C4">
        <w:rPr>
          <w:noProof/>
        </w:rPr>
        <w:lastRenderedPageBreak/>
        <w:drawing>
          <wp:anchor distT="0" distB="0" distL="114300" distR="114300" simplePos="0" relativeHeight="251666432" behindDoc="0" locked="0" layoutInCell="1" allowOverlap="1" wp14:anchorId="7DB937B2" wp14:editId="0B440772">
            <wp:simplePos x="0" y="0"/>
            <wp:positionH relativeFrom="column">
              <wp:posOffset>0</wp:posOffset>
            </wp:positionH>
            <wp:positionV relativeFrom="paragraph">
              <wp:posOffset>446314</wp:posOffset>
            </wp:positionV>
            <wp:extent cx="5731510" cy="2479675"/>
            <wp:effectExtent l="0" t="0" r="0" b="0"/>
            <wp:wrapTopAndBottom/>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l="1207" b="7346"/>
                    <a:stretch/>
                  </pic:blipFill>
                  <pic:spPr bwMode="auto">
                    <a:xfrm>
                      <a:off x="0" y="0"/>
                      <a:ext cx="5731510" cy="2479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69FC" w:rsidRPr="001C16C4">
        <w:t>O</w:t>
      </w:r>
      <w:r w:rsidR="00C24271">
        <w:t>rganisational</w:t>
      </w:r>
      <w:r w:rsidR="00BC69FC" w:rsidRPr="001C16C4">
        <w:t xml:space="preserve"> </w:t>
      </w:r>
      <w:r w:rsidR="00FA4577">
        <w:t>c</w:t>
      </w:r>
      <w:r w:rsidR="00C24271">
        <w:t>ontext</w:t>
      </w:r>
    </w:p>
    <w:p w14:paraId="785AB2F2" w14:textId="07F716C5" w:rsidR="00972AE3" w:rsidRPr="00972AE3" w:rsidRDefault="00972AE3" w:rsidP="00972AE3"/>
    <w:p w14:paraId="35FCD19F" w14:textId="26257A50" w:rsidR="00BC69FC" w:rsidRPr="00EF7ACB" w:rsidRDefault="002A0D51" w:rsidP="00972AE3">
      <w:pPr>
        <w:spacing w:after="0" w:line="240" w:lineRule="auto"/>
        <w:rPr>
          <w:rFonts w:eastAsia="Times New Roman" w:cs="Arial"/>
          <w:noProof/>
          <w:color w:val="000000"/>
          <w:lang w:eastAsia="en-GB"/>
        </w:rPr>
      </w:pPr>
      <w:r>
        <w:rPr>
          <w:rFonts w:cs="Arial"/>
          <w:noProof/>
          <w:lang w:val="en"/>
        </w:rPr>
        <w:drawing>
          <wp:anchor distT="0" distB="0" distL="114300" distR="114300" simplePos="0" relativeHeight="251668480" behindDoc="0" locked="0" layoutInCell="1" allowOverlap="1" wp14:anchorId="735158A8" wp14:editId="51CCD39F">
            <wp:simplePos x="0" y="0"/>
            <wp:positionH relativeFrom="column">
              <wp:posOffset>0</wp:posOffset>
            </wp:positionH>
            <wp:positionV relativeFrom="paragraph">
              <wp:posOffset>578752</wp:posOffset>
            </wp:positionV>
            <wp:extent cx="6151245" cy="4764405"/>
            <wp:effectExtent l="0" t="0" r="0" b="0"/>
            <wp:wrapTopAndBottom/>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l="3803" t="486" r="10576" b="5686"/>
                    <a:stretch/>
                  </pic:blipFill>
                  <pic:spPr bwMode="auto">
                    <a:xfrm>
                      <a:off x="0" y="0"/>
                      <a:ext cx="6151245" cy="4764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06B4" w:rsidRPr="00F406B4">
        <w:rPr>
          <w:rFonts w:eastAsia="Times New Roman" w:cs="Arial"/>
          <w:noProof/>
          <w:color w:val="000000"/>
          <w:lang w:eastAsia="en-GB"/>
        </w:rPr>
        <w:t xml:space="preserve">We work in the context of our agreed values which inform the way we do things at the IOPC. The </w:t>
      </w:r>
      <w:r w:rsidR="00266622" w:rsidRPr="00266622">
        <w:rPr>
          <w:rFonts w:eastAsia="Times New Roman" w:cs="Arial"/>
          <w:noProof/>
          <w:color w:val="000000" w:themeColor="text1"/>
          <w:lang w:eastAsia="en-GB"/>
        </w:rPr>
        <w:t>Business Relationship Manager</w:t>
      </w:r>
      <w:r w:rsidR="00F406B4" w:rsidRPr="00266622">
        <w:rPr>
          <w:rFonts w:eastAsia="Times New Roman" w:cs="Arial"/>
          <w:noProof/>
          <w:color w:val="000000" w:themeColor="text1"/>
          <w:lang w:eastAsia="en-GB"/>
        </w:rPr>
        <w:t xml:space="preserve"> </w:t>
      </w:r>
      <w:r w:rsidR="00F406B4" w:rsidRPr="00F406B4">
        <w:rPr>
          <w:rFonts w:eastAsia="Times New Roman" w:cs="Arial"/>
          <w:noProof/>
          <w:color w:val="000000"/>
          <w:lang w:eastAsia="en-GB"/>
        </w:rPr>
        <w:t>will need to be commited to managing in the context of these values.</w:t>
      </w:r>
    </w:p>
    <w:p w14:paraId="2EA921CC" w14:textId="73389AE5" w:rsidR="00C9564D" w:rsidRPr="00EB5C65" w:rsidRDefault="00C9564D" w:rsidP="00293DB6">
      <w:pPr>
        <w:rPr>
          <w:lang w:val="en"/>
        </w:rPr>
      </w:pPr>
      <w:r w:rsidRPr="00EB5C65">
        <w:rPr>
          <w:lang w:val="en"/>
        </w:rPr>
        <w:lastRenderedPageBreak/>
        <w:t xml:space="preserve">The IOPC is committed to </w:t>
      </w:r>
      <w:r w:rsidRPr="00EB5C65">
        <w:rPr>
          <w:b/>
          <w:bCs/>
          <w:lang w:val="en"/>
        </w:rPr>
        <w:t>promoting equality and valuing diversity</w:t>
      </w:r>
      <w:r w:rsidRPr="00EB5C65">
        <w:rPr>
          <w:lang w:val="en"/>
        </w:rPr>
        <w:t xml:space="preserve"> in everything we do. Our vision is to be, and to be seen as, a leader in inclusive employment and services</w:t>
      </w:r>
      <w:r w:rsidR="00FA4577">
        <w:rPr>
          <w:lang w:val="en"/>
        </w:rPr>
        <w:t>,</w:t>
      </w:r>
      <w:r w:rsidRPr="00EB5C65">
        <w:rPr>
          <w:lang w:val="en"/>
        </w:rPr>
        <w:t xml:space="preserve"> demonstrating this ethos in everything that we do.</w:t>
      </w:r>
    </w:p>
    <w:p w14:paraId="29825279" w14:textId="68A83C58" w:rsidR="00C9564D" w:rsidRPr="00293DB6" w:rsidRDefault="00C9564D" w:rsidP="00293DB6">
      <w:pPr>
        <w:pStyle w:val="ListParagraph"/>
        <w:numPr>
          <w:ilvl w:val="0"/>
          <w:numId w:val="28"/>
        </w:numPr>
        <w:rPr>
          <w:lang w:val="en"/>
        </w:rPr>
      </w:pPr>
      <w:r w:rsidRPr="00293DB6">
        <w:rPr>
          <w:lang w:val="en"/>
        </w:rPr>
        <w:t>As a silver standard Stonewall employer, we continue to commit ourselves to being a LGBTQ+ employer through the work of our Pride LGBTQ+ Staff Network, creating welcoming environments for lesbian, gay, bi and queer people.</w:t>
      </w:r>
    </w:p>
    <w:p w14:paraId="07A2AAC0" w14:textId="02DF60B4" w:rsidR="00C9564D" w:rsidRPr="00EB5C65" w:rsidRDefault="00C9564D" w:rsidP="00293DB6">
      <w:pPr>
        <w:pStyle w:val="ListParagraph"/>
        <w:numPr>
          <w:ilvl w:val="0"/>
          <w:numId w:val="28"/>
        </w:numPr>
        <w:rPr>
          <w:noProof/>
        </w:rPr>
      </w:pPr>
      <w:r w:rsidRPr="00EB5C65">
        <w:rPr>
          <w:noProof/>
        </w:rPr>
        <w:t xml:space="preserve">We are pleased to share we are a signatory of the Business in the Community Race at Work Charter. The Charter is composed of five </w:t>
      </w:r>
      <w:hyperlink r:id="rId11" w:history="1">
        <w:r w:rsidRPr="00FA4577">
          <w:rPr>
            <w:rStyle w:val="Hyperlink"/>
            <w:rFonts w:cs="Arial"/>
            <w:noProof/>
          </w:rPr>
          <w:t>calls to action</w:t>
        </w:r>
      </w:hyperlink>
      <w:r w:rsidRPr="00FA4577">
        <w:rPr>
          <w:noProof/>
          <w:szCs w:val="24"/>
        </w:rPr>
        <w:t xml:space="preserve"> </w:t>
      </w:r>
      <w:r w:rsidRPr="00EB5C65">
        <w:rPr>
          <w:noProof/>
        </w:rPr>
        <w:t xml:space="preserve">for leaders and organisations across all sectors.  </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762A3EEF" w:rsidR="00C9564D" w:rsidRPr="00293DB6" w:rsidRDefault="00C9564D" w:rsidP="00293DB6">
      <w:pPr>
        <w:pStyle w:val="ListParagraph"/>
        <w:numPr>
          <w:ilvl w:val="0"/>
          <w:numId w:val="28"/>
        </w:numPr>
        <w:rPr>
          <w:lang w:val="en"/>
        </w:rPr>
      </w:pPr>
      <w:r w:rsidRPr="00293DB6">
        <w:rPr>
          <w:lang w:val="en"/>
        </w:rPr>
        <w:t xml:space="preserve">Our Staff Networks are constantly working to make the IOPC the leaders of inclusive employment, from our Allyship Programme to </w:t>
      </w:r>
      <w:hyperlink r:id="rId12" w:history="1">
        <w:r w:rsidRPr="00FA4577">
          <w:rPr>
            <w:rStyle w:val="Hyperlink"/>
            <w:rFonts w:cs="Arial"/>
            <w:lang w:val="en"/>
          </w:rPr>
          <w:t>Operation Hotton</w:t>
        </w:r>
      </w:hyperlink>
      <w:r w:rsidRPr="00293DB6">
        <w:rPr>
          <w:lang w:val="en"/>
        </w:rPr>
        <w:t xml:space="preserve">, to </w:t>
      </w:r>
      <w:hyperlink r:id="rId13" w:history="1">
        <w:r w:rsidRPr="00FA4577">
          <w:rPr>
            <w:rStyle w:val="Hyperlink"/>
            <w:rFonts w:cs="Arial"/>
            <w:lang w:val="en"/>
          </w:rPr>
          <w:t>Welsh Language Standards</w:t>
        </w:r>
      </w:hyperlink>
      <w:r w:rsidRPr="00FA4577">
        <w:rPr>
          <w:szCs w:val="24"/>
          <w:lang w:val="en"/>
        </w:rPr>
        <w:t xml:space="preserve"> </w:t>
      </w:r>
      <w:r w:rsidRPr="00293DB6">
        <w:rPr>
          <w:lang w:val="en"/>
        </w:rPr>
        <w:t>and Know the Line Policy, we are constantly seeking new ways to create an environment for all to develop and thrive.</w:t>
      </w:r>
    </w:p>
    <w:p w14:paraId="17695F63" w14:textId="7F42703D" w:rsidR="00C9564D" w:rsidRPr="00F34D6F" w:rsidRDefault="00505AED"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07D005CE">
            <wp:simplePos x="0" y="0"/>
            <wp:positionH relativeFrom="column">
              <wp:posOffset>4121694</wp:posOffset>
            </wp:positionH>
            <wp:positionV relativeFrom="paragraph">
              <wp:posOffset>104140</wp:posOffset>
            </wp:positionV>
            <wp:extent cx="1300238" cy="624114"/>
            <wp:effectExtent l="0" t="0" r="0"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1300238" cy="624114"/>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2336" behindDoc="0" locked="0" layoutInCell="1" allowOverlap="1" wp14:anchorId="2F393CC8" wp14:editId="6A02F38A">
            <wp:simplePos x="0" y="0"/>
            <wp:positionH relativeFrom="column">
              <wp:posOffset>1872343</wp:posOffset>
            </wp:positionH>
            <wp:positionV relativeFrom="paragraph">
              <wp:posOffset>135980</wp:posOffset>
            </wp:positionV>
            <wp:extent cx="1843314" cy="592271"/>
            <wp:effectExtent l="0" t="0" r="0" b="508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3314" cy="592271"/>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3360" behindDoc="0" locked="0" layoutInCell="1" allowOverlap="1" wp14:anchorId="6C27D60D" wp14:editId="34A6A57A">
            <wp:simplePos x="0" y="0"/>
            <wp:positionH relativeFrom="margin">
              <wp:posOffset>1</wp:posOffset>
            </wp:positionH>
            <wp:positionV relativeFrom="paragraph">
              <wp:posOffset>77834</wp:posOffset>
            </wp:positionV>
            <wp:extent cx="1407886" cy="738402"/>
            <wp:effectExtent l="0" t="0" r="1905"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14165" cy="741695"/>
                    </a:xfrm>
                    <a:prstGeom prst="rect">
                      <a:avLst/>
                    </a:prstGeom>
                  </pic:spPr>
                </pic:pic>
              </a:graphicData>
            </a:graphic>
            <wp14:sizeRelH relativeFrom="page">
              <wp14:pctWidth>0</wp14:pctWidth>
            </wp14:sizeRelH>
            <wp14:sizeRelV relativeFrom="page">
              <wp14:pctHeight>0</wp14:pctHeight>
            </wp14:sizeRelV>
          </wp:anchor>
        </w:drawing>
      </w:r>
    </w:p>
    <w:p w14:paraId="407D2A0A" w14:textId="450EFEF3"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52F32B30" w14:textId="707FEC62" w:rsidR="00266622" w:rsidRPr="00274220" w:rsidRDefault="00266622" w:rsidP="00266622">
      <w:pPr>
        <w:numPr>
          <w:ilvl w:val="0"/>
          <w:numId w:val="29"/>
        </w:numPr>
        <w:spacing w:after="0" w:line="360" w:lineRule="auto"/>
        <w:rPr>
          <w:rFonts w:cs="Arial"/>
        </w:rPr>
      </w:pPr>
      <w:r w:rsidRPr="00274220">
        <w:rPr>
          <w:rFonts w:cs="Arial"/>
        </w:rPr>
        <w:t xml:space="preserve">Works with business </w:t>
      </w:r>
      <w:r>
        <w:rPr>
          <w:rFonts w:cs="Arial"/>
        </w:rPr>
        <w:t xml:space="preserve">and product </w:t>
      </w:r>
      <w:r w:rsidRPr="00274220">
        <w:rPr>
          <w:rFonts w:cs="Arial"/>
        </w:rPr>
        <w:t>owners and other stakeholders</w:t>
      </w:r>
      <w:r>
        <w:rPr>
          <w:rFonts w:cs="Arial"/>
        </w:rPr>
        <w:t xml:space="preserve"> at all levels</w:t>
      </w:r>
      <w:r w:rsidRPr="00274220">
        <w:rPr>
          <w:rFonts w:cs="Arial"/>
        </w:rPr>
        <w:t xml:space="preserve"> to understand how </w:t>
      </w:r>
      <w:r w:rsidR="000E3360">
        <w:rPr>
          <w:rFonts w:cs="Arial"/>
        </w:rPr>
        <w:t>DDaT</w:t>
      </w:r>
      <w:r w:rsidRPr="00274220">
        <w:rPr>
          <w:rFonts w:cs="Arial"/>
        </w:rPr>
        <w:t xml:space="preserve"> can support new business initiatives</w:t>
      </w:r>
    </w:p>
    <w:p w14:paraId="55CCC566" w14:textId="1C977E73" w:rsidR="00266622" w:rsidRDefault="00266622" w:rsidP="00266622">
      <w:pPr>
        <w:numPr>
          <w:ilvl w:val="0"/>
          <w:numId w:val="29"/>
        </w:numPr>
        <w:spacing w:after="0" w:line="360" w:lineRule="auto"/>
        <w:rPr>
          <w:rFonts w:cs="Arial"/>
        </w:rPr>
      </w:pPr>
      <w:r>
        <w:rPr>
          <w:rFonts w:cs="Arial"/>
        </w:rPr>
        <w:t>Oversee changes to their service catalogue and ensure that any such change is delivered on-time, on-budget and meets the business’ needs.</w:t>
      </w:r>
    </w:p>
    <w:p w14:paraId="2BBDC8A7" w14:textId="64EF5C81" w:rsidR="00266622" w:rsidRPr="00274220" w:rsidRDefault="00266622" w:rsidP="00266622">
      <w:pPr>
        <w:numPr>
          <w:ilvl w:val="0"/>
          <w:numId w:val="29"/>
        </w:numPr>
        <w:spacing w:after="0" w:line="360" w:lineRule="auto"/>
        <w:rPr>
          <w:rFonts w:cs="Arial"/>
        </w:rPr>
      </w:pPr>
      <w:r>
        <w:rPr>
          <w:rFonts w:cs="Arial"/>
        </w:rPr>
        <w:t>Help</w:t>
      </w:r>
      <w:r w:rsidRPr="00274220">
        <w:rPr>
          <w:rFonts w:cs="Arial"/>
        </w:rPr>
        <w:t xml:space="preserve"> define key strat</w:t>
      </w:r>
      <w:r>
        <w:rPr>
          <w:rFonts w:cs="Arial"/>
        </w:rPr>
        <w:t xml:space="preserve">egies for the </w:t>
      </w:r>
      <w:r w:rsidR="000E3360">
        <w:rPr>
          <w:rFonts w:cs="Arial"/>
        </w:rPr>
        <w:t>DDaT</w:t>
      </w:r>
      <w:r>
        <w:rPr>
          <w:rFonts w:cs="Arial"/>
        </w:rPr>
        <w:t xml:space="preserve"> delivery model.</w:t>
      </w:r>
    </w:p>
    <w:p w14:paraId="2AC7660B" w14:textId="434C794D" w:rsidR="00266622" w:rsidRPr="00274220" w:rsidRDefault="00266622" w:rsidP="00266622">
      <w:pPr>
        <w:numPr>
          <w:ilvl w:val="0"/>
          <w:numId w:val="29"/>
        </w:numPr>
        <w:spacing w:after="0" w:line="360" w:lineRule="auto"/>
        <w:rPr>
          <w:rFonts w:cs="Arial"/>
        </w:rPr>
      </w:pPr>
      <w:r w:rsidRPr="00274220">
        <w:rPr>
          <w:rFonts w:cs="Arial"/>
        </w:rPr>
        <w:t xml:space="preserve">Working closely with other BRMs </w:t>
      </w:r>
      <w:r>
        <w:rPr>
          <w:rFonts w:cs="Arial"/>
        </w:rPr>
        <w:t xml:space="preserve">and </w:t>
      </w:r>
      <w:r w:rsidR="000E3360">
        <w:rPr>
          <w:rFonts w:cs="Arial"/>
        </w:rPr>
        <w:t>DDaT</w:t>
      </w:r>
      <w:r>
        <w:rPr>
          <w:rFonts w:cs="Arial"/>
        </w:rPr>
        <w:t xml:space="preserve"> colleagues </w:t>
      </w:r>
      <w:r w:rsidRPr="00274220">
        <w:rPr>
          <w:rFonts w:cs="Arial"/>
        </w:rPr>
        <w:t xml:space="preserve">to understand concerns around the alignment of </w:t>
      </w:r>
      <w:r w:rsidR="000E3360">
        <w:rPr>
          <w:rFonts w:cs="Arial"/>
        </w:rPr>
        <w:t>digital and data</w:t>
      </w:r>
      <w:r w:rsidRPr="00274220">
        <w:rPr>
          <w:rFonts w:cs="Arial"/>
        </w:rPr>
        <w:t xml:space="preserve"> services across the business </w:t>
      </w:r>
      <w:r>
        <w:rPr>
          <w:rFonts w:cs="Arial"/>
        </w:rPr>
        <w:t xml:space="preserve">to develop and </w:t>
      </w:r>
      <w:r w:rsidRPr="00274220">
        <w:rPr>
          <w:rFonts w:cs="Arial"/>
        </w:rPr>
        <w:t>drive improvements.</w:t>
      </w:r>
    </w:p>
    <w:p w14:paraId="3EA27064" w14:textId="5F779D4C" w:rsidR="00266622" w:rsidRDefault="00266622" w:rsidP="00266622">
      <w:pPr>
        <w:numPr>
          <w:ilvl w:val="0"/>
          <w:numId w:val="29"/>
        </w:numPr>
        <w:spacing w:after="0" w:line="360" w:lineRule="auto"/>
        <w:rPr>
          <w:rFonts w:cs="Arial"/>
        </w:rPr>
      </w:pPr>
      <w:r w:rsidRPr="005B12DA">
        <w:rPr>
          <w:rFonts w:cs="Arial"/>
        </w:rPr>
        <w:t xml:space="preserve">Understands </w:t>
      </w:r>
      <w:r w:rsidR="000E3360">
        <w:rPr>
          <w:rFonts w:cs="Arial"/>
        </w:rPr>
        <w:t>DDaT</w:t>
      </w:r>
      <w:r w:rsidRPr="005B12DA">
        <w:rPr>
          <w:rFonts w:cs="Arial"/>
        </w:rPr>
        <w:t xml:space="preserve"> trends and forecasts future demand and requirements through close liaison with Service Delivery Management, Infrastructure and Architecture</w:t>
      </w:r>
      <w:r w:rsidR="000E3360">
        <w:rPr>
          <w:rFonts w:cs="Arial"/>
        </w:rPr>
        <w:t>, Data and Information</w:t>
      </w:r>
      <w:r w:rsidRPr="005B12DA">
        <w:rPr>
          <w:rFonts w:cs="Arial"/>
        </w:rPr>
        <w:t xml:space="preserve"> teams.</w:t>
      </w:r>
    </w:p>
    <w:p w14:paraId="78BE6F3C" w14:textId="77777777" w:rsidR="00266622" w:rsidRDefault="00266622" w:rsidP="00266622">
      <w:pPr>
        <w:numPr>
          <w:ilvl w:val="0"/>
          <w:numId w:val="29"/>
        </w:numPr>
        <w:spacing w:after="0" w:line="360" w:lineRule="auto"/>
        <w:rPr>
          <w:rFonts w:cs="Arial"/>
        </w:rPr>
      </w:pPr>
      <w:r>
        <w:rPr>
          <w:rFonts w:cs="Arial"/>
        </w:rPr>
        <w:t>Work within ITIL practices and processes and IOPC policy to effectively deliver outcomes and change</w:t>
      </w:r>
    </w:p>
    <w:p w14:paraId="3CBE58DE" w14:textId="77777777" w:rsidR="00266622" w:rsidRPr="005B12DA" w:rsidRDefault="00266622" w:rsidP="00266622">
      <w:pPr>
        <w:numPr>
          <w:ilvl w:val="0"/>
          <w:numId w:val="29"/>
        </w:numPr>
        <w:spacing w:after="0" w:line="360" w:lineRule="auto"/>
        <w:rPr>
          <w:rFonts w:cs="Arial"/>
        </w:rPr>
      </w:pPr>
      <w:r w:rsidRPr="005B12DA">
        <w:rPr>
          <w:rFonts w:cs="Arial"/>
        </w:rPr>
        <w:lastRenderedPageBreak/>
        <w:t>Undertake customer satisfaction surveys, stakeholder mapping</w:t>
      </w:r>
      <w:r>
        <w:rPr>
          <w:rFonts w:cs="Arial"/>
        </w:rPr>
        <w:t xml:space="preserve"> and engagement activity</w:t>
      </w:r>
      <w:r w:rsidRPr="005B12DA">
        <w:rPr>
          <w:rFonts w:cs="Arial"/>
        </w:rPr>
        <w:t>.</w:t>
      </w:r>
    </w:p>
    <w:p w14:paraId="6975302E" w14:textId="77777777" w:rsidR="00EA371B" w:rsidRPr="00C24271" w:rsidRDefault="00EA371B" w:rsidP="00C24271"/>
    <w:p w14:paraId="4FC6506B" w14:textId="5415A393" w:rsidR="0099482D" w:rsidRPr="00C24271" w:rsidRDefault="00E329DB" w:rsidP="00C24271">
      <w:pPr>
        <w:pStyle w:val="Heading1"/>
      </w:pPr>
      <w:r w:rsidRPr="00C24271">
        <w:t>P</w:t>
      </w:r>
      <w:r w:rsidR="00C24271">
        <w:t>erson specification</w:t>
      </w:r>
    </w:p>
    <w:p w14:paraId="0607EE71" w14:textId="53EAC86D" w:rsidR="00A2144F" w:rsidRDefault="00A2144F" w:rsidP="00C24271">
      <w:pPr>
        <w:pStyle w:val="Heading2"/>
      </w:pPr>
      <w:bookmarkStart w:id="2" w:name="_Hlk33789370"/>
      <w:r w:rsidRPr="00C24271">
        <w:t>Essential</w:t>
      </w:r>
    </w:p>
    <w:p w14:paraId="3A3DBA88" w14:textId="78EF625C" w:rsidR="00725180" w:rsidRDefault="00725180" w:rsidP="00725180">
      <w:pPr>
        <w:numPr>
          <w:ilvl w:val="0"/>
          <w:numId w:val="30"/>
        </w:numPr>
        <w:spacing w:after="0" w:line="360" w:lineRule="auto"/>
        <w:rPr>
          <w:rFonts w:cs="Arial"/>
        </w:rPr>
      </w:pPr>
      <w:r>
        <w:rPr>
          <w:rFonts w:cs="Arial"/>
        </w:rPr>
        <w:t>Strong customer focus with e</w:t>
      </w:r>
      <w:r w:rsidRPr="00274220">
        <w:rPr>
          <w:rFonts w:cs="Arial"/>
        </w:rPr>
        <w:t xml:space="preserve">xperience of </w:t>
      </w:r>
      <w:r>
        <w:rPr>
          <w:rFonts w:cs="Arial"/>
        </w:rPr>
        <w:t>building effective working relationships with</w:t>
      </w:r>
      <w:r w:rsidRPr="00274220">
        <w:rPr>
          <w:rFonts w:cs="Arial"/>
        </w:rPr>
        <w:t xml:space="preserve"> business stakeholders </w:t>
      </w:r>
      <w:r>
        <w:rPr>
          <w:rFonts w:cs="Arial"/>
        </w:rPr>
        <w:t>and end users to deliver service improvements</w:t>
      </w:r>
    </w:p>
    <w:p w14:paraId="6D29D855" w14:textId="5FDD712B" w:rsidR="00725180" w:rsidRDefault="00725180" w:rsidP="00725180">
      <w:pPr>
        <w:numPr>
          <w:ilvl w:val="0"/>
          <w:numId w:val="30"/>
        </w:numPr>
        <w:spacing w:after="0" w:line="360" w:lineRule="auto"/>
        <w:rPr>
          <w:rFonts w:cs="Arial"/>
        </w:rPr>
      </w:pPr>
      <w:r>
        <w:rPr>
          <w:rFonts w:cs="Arial"/>
        </w:rPr>
        <w:t xml:space="preserve">Experience of </w:t>
      </w:r>
      <w:r w:rsidR="00C22969">
        <w:rPr>
          <w:rFonts w:cs="Arial"/>
        </w:rPr>
        <w:t xml:space="preserve">developing and writing business cases, high-level requirements and </w:t>
      </w:r>
      <w:r>
        <w:rPr>
          <w:rFonts w:cs="Arial"/>
        </w:rPr>
        <w:t>succinct non-technical reports to business stakeholders</w:t>
      </w:r>
    </w:p>
    <w:p w14:paraId="795D286A" w14:textId="77777777" w:rsidR="00725180" w:rsidRDefault="00725180" w:rsidP="00725180">
      <w:pPr>
        <w:numPr>
          <w:ilvl w:val="0"/>
          <w:numId w:val="30"/>
        </w:numPr>
        <w:spacing w:after="0" w:line="360" w:lineRule="auto"/>
        <w:rPr>
          <w:rFonts w:cs="Arial"/>
        </w:rPr>
      </w:pPr>
      <w:r>
        <w:rPr>
          <w:rFonts w:cs="Arial"/>
        </w:rPr>
        <w:t>Experience of working with in-house and outsourced IT service delivery teams</w:t>
      </w:r>
    </w:p>
    <w:p w14:paraId="05E46E50" w14:textId="77777777" w:rsidR="00725180" w:rsidRDefault="00725180" w:rsidP="00725180">
      <w:pPr>
        <w:numPr>
          <w:ilvl w:val="0"/>
          <w:numId w:val="30"/>
        </w:numPr>
        <w:spacing w:after="0" w:line="360" w:lineRule="auto"/>
        <w:rPr>
          <w:rFonts w:cs="Arial"/>
        </w:rPr>
      </w:pPr>
      <w:r>
        <w:rPr>
          <w:rFonts w:cs="Arial"/>
        </w:rPr>
        <w:t xml:space="preserve">Excellent communication skills </w:t>
      </w:r>
    </w:p>
    <w:p w14:paraId="276893A8" w14:textId="77777777" w:rsidR="00725180" w:rsidRDefault="00725180" w:rsidP="00725180">
      <w:pPr>
        <w:numPr>
          <w:ilvl w:val="0"/>
          <w:numId w:val="30"/>
        </w:numPr>
        <w:spacing w:after="0" w:line="360" w:lineRule="auto"/>
        <w:rPr>
          <w:rFonts w:cs="Arial"/>
        </w:rPr>
      </w:pPr>
      <w:r>
        <w:rPr>
          <w:rFonts w:cs="Arial"/>
        </w:rPr>
        <w:t>Good knowledge of using Microsoft 365 products</w:t>
      </w:r>
    </w:p>
    <w:p w14:paraId="71F56E64" w14:textId="44A542C9" w:rsidR="00725180" w:rsidRDefault="00725180" w:rsidP="00725180">
      <w:pPr>
        <w:numPr>
          <w:ilvl w:val="0"/>
          <w:numId w:val="30"/>
        </w:numPr>
        <w:spacing w:after="0" w:line="360" w:lineRule="auto"/>
        <w:rPr>
          <w:rFonts w:cs="Arial"/>
        </w:rPr>
      </w:pPr>
      <w:r>
        <w:rPr>
          <w:rFonts w:cs="Arial"/>
        </w:rPr>
        <w:t>Practical experience of PRINCE2 and Agile project delivery</w:t>
      </w:r>
    </w:p>
    <w:p w14:paraId="6F98F4C7" w14:textId="77777777" w:rsidR="00725180" w:rsidRDefault="00725180" w:rsidP="00725180">
      <w:pPr>
        <w:numPr>
          <w:ilvl w:val="0"/>
          <w:numId w:val="30"/>
        </w:numPr>
        <w:spacing w:after="0" w:line="360" w:lineRule="auto"/>
        <w:rPr>
          <w:rFonts w:cs="Arial"/>
        </w:rPr>
      </w:pPr>
      <w:r>
        <w:rPr>
          <w:rFonts w:cs="Arial"/>
        </w:rPr>
        <w:t>Ability to work as part of a team but under their own steam</w:t>
      </w:r>
    </w:p>
    <w:p w14:paraId="59F35946" w14:textId="77777777" w:rsidR="00725180" w:rsidRDefault="00725180" w:rsidP="00725180">
      <w:pPr>
        <w:numPr>
          <w:ilvl w:val="0"/>
          <w:numId w:val="30"/>
        </w:numPr>
        <w:spacing w:after="0" w:line="360" w:lineRule="auto"/>
        <w:rPr>
          <w:rFonts w:cs="Arial"/>
        </w:rPr>
      </w:pPr>
      <w:r>
        <w:rPr>
          <w:rFonts w:cs="Arial"/>
        </w:rPr>
        <w:t>Positive “can do” attitude and flexibility of approach</w:t>
      </w:r>
    </w:p>
    <w:p w14:paraId="7117D470" w14:textId="77777777" w:rsidR="00725180" w:rsidRPr="00725180" w:rsidRDefault="00725180" w:rsidP="00725180"/>
    <w:p w14:paraId="1A71DC02" w14:textId="23D971A6" w:rsidR="0099482D" w:rsidRDefault="00725180" w:rsidP="00C24271">
      <w:pPr>
        <w:pStyle w:val="Heading2"/>
      </w:pPr>
      <w:r>
        <w:t>Desirable</w:t>
      </w:r>
    </w:p>
    <w:p w14:paraId="36365108" w14:textId="77777777" w:rsidR="00725180" w:rsidRDefault="00725180" w:rsidP="00725180">
      <w:pPr>
        <w:numPr>
          <w:ilvl w:val="0"/>
          <w:numId w:val="30"/>
        </w:numPr>
        <w:spacing w:after="0" w:line="360" w:lineRule="auto"/>
        <w:rPr>
          <w:rFonts w:cs="Arial"/>
        </w:rPr>
      </w:pPr>
      <w:r w:rsidRPr="00274220">
        <w:rPr>
          <w:rFonts w:cs="Arial"/>
        </w:rPr>
        <w:t>ITIL v3</w:t>
      </w:r>
      <w:r>
        <w:rPr>
          <w:rFonts w:cs="Arial"/>
        </w:rPr>
        <w:t xml:space="preserve"> or v4</w:t>
      </w:r>
      <w:r w:rsidRPr="00274220">
        <w:rPr>
          <w:rFonts w:cs="Arial"/>
        </w:rPr>
        <w:t xml:space="preserve"> Foundation certificate</w:t>
      </w:r>
    </w:p>
    <w:p w14:paraId="67E9AAD2" w14:textId="5CCF77F2" w:rsidR="00725180" w:rsidRDefault="00725180" w:rsidP="00725180">
      <w:pPr>
        <w:numPr>
          <w:ilvl w:val="0"/>
          <w:numId w:val="30"/>
        </w:numPr>
        <w:spacing w:after="0" w:line="360" w:lineRule="auto"/>
        <w:rPr>
          <w:rFonts w:cs="Arial"/>
        </w:rPr>
      </w:pPr>
      <w:r w:rsidRPr="00725180">
        <w:rPr>
          <w:rFonts w:cs="Arial"/>
        </w:rPr>
        <w:t>BRM Institute Business Relationship Management Professional</w:t>
      </w:r>
    </w:p>
    <w:p w14:paraId="1E39692A" w14:textId="77777777" w:rsidR="00725180" w:rsidRPr="00725180" w:rsidRDefault="00725180" w:rsidP="00725180">
      <w:pPr>
        <w:spacing w:after="0" w:line="360" w:lineRule="auto"/>
        <w:ind w:left="1080"/>
        <w:rPr>
          <w:rFonts w:cs="Arial"/>
        </w:rPr>
      </w:pPr>
    </w:p>
    <w:bookmarkEnd w:id="2"/>
    <w:p w14:paraId="20187301" w14:textId="65125ADF" w:rsidR="00B3504B" w:rsidRPr="00C24271" w:rsidRDefault="00B3504B" w:rsidP="00C24271">
      <w:pPr>
        <w:pStyle w:val="Heading2"/>
      </w:pPr>
      <w:r w:rsidRPr="00C24271">
        <w:t xml:space="preserve">Reasonable adjustments </w:t>
      </w:r>
    </w:p>
    <w:p w14:paraId="54EA0512" w14:textId="25D516B3" w:rsidR="006E0DCC" w:rsidRDefault="006E0DCC" w:rsidP="00293DB6">
      <w:bookmarkStart w:id="3" w:name="_Hlk99540515"/>
      <w:r w:rsidRPr="00CF67E6">
        <w:t>The IOPC is a diverse and inclusive workplace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rsidR="00EF7ACB">
        <w:t>,</w:t>
      </w:r>
      <w:r w:rsidRPr="00CF67E6">
        <w:t xml:space="preserve"> please </w:t>
      </w:r>
      <w:r>
        <w:t xml:space="preserve">email </w:t>
      </w:r>
      <w:hyperlink r:id="rId17" w:history="1">
        <w:r w:rsidR="00C9564D" w:rsidRPr="008B1CEF">
          <w:rPr>
            <w:rStyle w:val="Hyperlink"/>
            <w:rFonts w:cs="Arial"/>
            <w:bdr w:val="none" w:sz="0" w:space="0" w:color="auto"/>
          </w:rPr>
          <w:t>humanresources@policeconduct.gov.uk</w:t>
        </w:r>
      </w:hyperlink>
    </w:p>
    <w:bookmarkEnd w:id="3"/>
    <w:p w14:paraId="72D876D7" w14:textId="2403EE15" w:rsidR="00E261D5" w:rsidRPr="00E261D5" w:rsidRDefault="00E261D5" w:rsidP="001C16C4">
      <w:pPr>
        <w:pStyle w:val="Heading2"/>
      </w:pPr>
      <w:r w:rsidRPr="00E261D5">
        <w:t xml:space="preserve">Working </w:t>
      </w:r>
      <w:r w:rsidR="00EB4ED9" w:rsidRPr="001C16C4">
        <w:t>c</w:t>
      </w:r>
      <w:r w:rsidRPr="001C16C4">
        <w:t>ondit</w:t>
      </w:r>
      <w:r w:rsidRPr="00E261D5">
        <w:t>ions</w:t>
      </w:r>
    </w:p>
    <w:p w14:paraId="75541050" w14:textId="172E442B" w:rsidR="00E261D5" w:rsidRPr="00293DB6" w:rsidRDefault="00E261D5" w:rsidP="00293DB6">
      <w:r w:rsidRPr="00293DB6">
        <w:t xml:space="preserve">Making the IOPC a great place to work is one of </w:t>
      </w:r>
      <w:r w:rsidR="00FA4577">
        <w:t xml:space="preserve">our </w:t>
      </w:r>
      <w:r w:rsidRPr="00293DB6">
        <w:t>key priorities. We are pleased to offer a unique hybrid working model based on business needs</w:t>
      </w:r>
      <w:r w:rsidR="0071783D">
        <w:t>,</w:t>
      </w:r>
      <w:r w:rsidRPr="00293DB6">
        <w:t xml:space="preserve"> balanced with the </w:t>
      </w:r>
      <w:r w:rsidRPr="00293DB6">
        <w:lastRenderedPageBreak/>
        <w:t xml:space="preserve">needs of our colleagues. Our business need framework guides our decisions about when it is best to work onsite (in our offices or other appropriate locations) to complete tasks most effectively or when to work remotely, offering colleagues flexibility to work where they feel most productive and supporting work-life balance. The model also encourages staff to feel welcome at the IOPC by ensuring we have opportunities to work face-to-face as teams. </w:t>
      </w:r>
    </w:p>
    <w:p w14:paraId="6E6A9644" w14:textId="2D999269" w:rsidR="00B3504B" w:rsidRDefault="00B3504B" w:rsidP="001C16C4">
      <w:pPr>
        <w:pStyle w:val="Heading2"/>
      </w:pPr>
      <w:r w:rsidRPr="00CF67E6">
        <w:t>Preparation checklist</w:t>
      </w:r>
    </w:p>
    <w:p w14:paraId="2DD972B5" w14:textId="459A71FE" w:rsidR="00FA4577" w:rsidRDefault="00FA4577" w:rsidP="00FA4577">
      <w:pPr>
        <w:jc w:val="both"/>
        <w:rPr>
          <w:rFonts w:cs="Arial"/>
        </w:rPr>
      </w:pPr>
      <w:r>
        <w:rPr>
          <w:rFonts w:ascii="MS Gothic" w:eastAsia="MS Gothic" w:hAnsi="MS Gothic" w:cs="Arial"/>
          <w:lang w:val="en-US"/>
        </w:rPr>
        <w:tab/>
      </w:r>
      <w:r>
        <w:rPr>
          <w:rFonts w:ascii="MS Gothic" w:eastAsia="MS Gothic" w:hAnsi="MS Gothic" w:cs="Arial"/>
          <w:lang w:val="en-US"/>
        </w:rPr>
        <w:br/>
      </w:r>
      <w:r>
        <w:rPr>
          <w:rFonts w:ascii="MS Gothic" w:eastAsia="MS Gothic" w:hAnsi="MS Gothic" w:cs="Arial" w:hint="eastAsia"/>
          <w:lang w:val="en-US"/>
        </w:rPr>
        <w:t>☐</w:t>
      </w:r>
      <w:r>
        <w:rPr>
          <w:rFonts w:ascii="MS Gothic" w:eastAsia="MS Gothic" w:hAnsi="MS Gothic" w:cs="Arial"/>
          <w:lang w:val="en-US"/>
        </w:rPr>
        <w:tab/>
      </w:r>
      <w:r>
        <w:rPr>
          <w:rFonts w:cs="Arial"/>
        </w:rPr>
        <w:t xml:space="preserve">Review the full job description </w:t>
      </w:r>
    </w:p>
    <w:p w14:paraId="0A1250B7" w14:textId="77777777" w:rsidR="00FA4577" w:rsidRDefault="00FA4577" w:rsidP="00FA4577">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7BAF307A" w14:textId="77777777" w:rsidR="00FA4577" w:rsidRDefault="00FA4577" w:rsidP="00FA4577">
      <w:pPr>
        <w:jc w:val="both"/>
        <w:rPr>
          <w:rFonts w:cs="Arial"/>
        </w:rPr>
      </w:pPr>
      <w:r>
        <w:rPr>
          <w:rFonts w:ascii="MS Gothic" w:eastAsia="MS Gothic" w:hAnsi="MS Gothic" w:cs="Arial" w:hint="eastAsia"/>
          <w:lang w:val="en-US"/>
        </w:rPr>
        <w:t>☐</w:t>
      </w:r>
      <w:r>
        <w:rPr>
          <w:rFonts w:cs="Arial"/>
        </w:rPr>
        <w:tab/>
        <w:t xml:space="preserve">Review the Strengths dictionary </w:t>
      </w:r>
    </w:p>
    <w:p w14:paraId="0AE3BAC6" w14:textId="77777777" w:rsidR="00FA4577" w:rsidRDefault="00FA4577" w:rsidP="00FA4577">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5D80FA8C"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your Strengths (if applicable)</w:t>
      </w:r>
    </w:p>
    <w:p w14:paraId="3818A4AD"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24725631" w14:textId="77777777" w:rsidR="00FA4577" w:rsidRDefault="00FA4577" w:rsidP="00FA4577">
      <w:pPr>
        <w:jc w:val="both"/>
        <w:rPr>
          <w:rFonts w:cs="Arial"/>
        </w:rPr>
      </w:pPr>
      <w:r>
        <w:rPr>
          <w:rFonts w:ascii="MS Gothic" w:eastAsia="MS Gothic" w:hAnsi="MS Gothic" w:cs="Arial" w:hint="eastAsia"/>
          <w:lang w:val="en-US"/>
        </w:rPr>
        <w:t>☐</w:t>
      </w:r>
      <w:r>
        <w:rPr>
          <w:rFonts w:cs="Arial"/>
        </w:rPr>
        <w:tab/>
        <w:t>Prepare some questions to ask the interviewers</w:t>
      </w:r>
    </w:p>
    <w:p w14:paraId="7792A0BB" w14:textId="77777777" w:rsidR="00FA4577" w:rsidRPr="00FA4577" w:rsidRDefault="00FA4577" w:rsidP="00FA4577"/>
    <w:sectPr w:rsidR="00FA4577" w:rsidRPr="00FA4577" w:rsidSect="00505AED">
      <w:footerReference w:type="default" r:id="rId18"/>
      <w:head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A419A" w14:textId="77777777" w:rsidR="00606868" w:rsidRDefault="00606868" w:rsidP="006B7BCE">
      <w:pPr>
        <w:spacing w:after="0" w:line="240" w:lineRule="auto"/>
      </w:pPr>
      <w:r>
        <w:separator/>
      </w:r>
    </w:p>
  </w:endnote>
  <w:endnote w:type="continuationSeparator" w:id="0">
    <w:p w14:paraId="26ECB672" w14:textId="77777777" w:rsidR="00606868" w:rsidRDefault="00606868" w:rsidP="006B7BCE">
      <w:pPr>
        <w:spacing w:after="0" w:line="240" w:lineRule="auto"/>
      </w:pPr>
      <w:r>
        <w:continuationSeparator/>
      </w:r>
    </w:p>
  </w:endnote>
  <w:endnote w:type="continuationNotice" w:id="1">
    <w:p w14:paraId="7D81E3A4" w14:textId="77777777" w:rsidR="00606868" w:rsidRDefault="006068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53313" w14:textId="77777777" w:rsidR="00606868" w:rsidRDefault="00606868" w:rsidP="006B7BCE">
      <w:pPr>
        <w:spacing w:after="0" w:line="240" w:lineRule="auto"/>
      </w:pPr>
      <w:r>
        <w:separator/>
      </w:r>
    </w:p>
  </w:footnote>
  <w:footnote w:type="continuationSeparator" w:id="0">
    <w:p w14:paraId="0C0297F5" w14:textId="77777777" w:rsidR="00606868" w:rsidRDefault="00606868" w:rsidP="006B7BCE">
      <w:pPr>
        <w:spacing w:after="0" w:line="240" w:lineRule="auto"/>
      </w:pPr>
      <w:r>
        <w:continuationSeparator/>
      </w:r>
    </w:p>
  </w:footnote>
  <w:footnote w:type="continuationNotice" w:id="1">
    <w:p w14:paraId="50B1841B" w14:textId="77777777" w:rsidR="00606868" w:rsidRDefault="006068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72D10A31">
          <wp:simplePos x="0" y="0"/>
          <wp:positionH relativeFrom="column">
            <wp:posOffset>-966789</wp:posOffset>
          </wp:positionH>
          <wp:positionV relativeFrom="paragraph">
            <wp:posOffset>-440615</wp:posOffset>
          </wp:positionV>
          <wp:extent cx="7720080" cy="32766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37466" cy="32839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D600A6"/>
    <w:multiLevelType w:val="hybridMultilevel"/>
    <w:tmpl w:val="FD6A8628"/>
    <w:lvl w:ilvl="0" w:tplc="5BB225B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4BC634F8"/>
    <w:multiLevelType w:val="hybridMultilevel"/>
    <w:tmpl w:val="BE425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4"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num w:numId="1" w16cid:durableId="232745328">
    <w:abstractNumId w:val="7"/>
  </w:num>
  <w:num w:numId="2" w16cid:durableId="1391929241">
    <w:abstractNumId w:val="8"/>
  </w:num>
  <w:num w:numId="3" w16cid:durableId="1914854616">
    <w:abstractNumId w:val="0"/>
  </w:num>
  <w:num w:numId="4" w16cid:durableId="398791558">
    <w:abstractNumId w:val="25"/>
  </w:num>
  <w:num w:numId="5" w16cid:durableId="42212955">
    <w:abstractNumId w:val="4"/>
  </w:num>
  <w:num w:numId="6" w16cid:durableId="949702713">
    <w:abstractNumId w:val="12"/>
  </w:num>
  <w:num w:numId="7" w16cid:durableId="75059528">
    <w:abstractNumId w:val="24"/>
  </w:num>
  <w:num w:numId="8" w16cid:durableId="1031225560">
    <w:abstractNumId w:val="15"/>
  </w:num>
  <w:num w:numId="9" w16cid:durableId="209173304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3902534">
    <w:abstractNumId w:val="10"/>
  </w:num>
  <w:num w:numId="11" w16cid:durableId="63630194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26262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4225755">
    <w:abstractNumId w:val="11"/>
  </w:num>
  <w:num w:numId="14" w16cid:durableId="1685549496">
    <w:abstractNumId w:val="11"/>
  </w:num>
  <w:num w:numId="15" w16cid:durableId="741027088">
    <w:abstractNumId w:val="21"/>
  </w:num>
  <w:num w:numId="16" w16cid:durableId="1758600103">
    <w:abstractNumId w:val="22"/>
  </w:num>
  <w:num w:numId="17" w16cid:durableId="1756437656">
    <w:abstractNumId w:val="9"/>
  </w:num>
  <w:num w:numId="18" w16cid:durableId="294455273">
    <w:abstractNumId w:val="5"/>
  </w:num>
  <w:num w:numId="19" w16cid:durableId="1770614996">
    <w:abstractNumId w:val="23"/>
  </w:num>
  <w:num w:numId="20" w16cid:durableId="1376738239">
    <w:abstractNumId w:val="16"/>
  </w:num>
  <w:num w:numId="21" w16cid:durableId="1098872554">
    <w:abstractNumId w:val="19"/>
  </w:num>
  <w:num w:numId="22" w16cid:durableId="37439852">
    <w:abstractNumId w:val="20"/>
  </w:num>
  <w:num w:numId="23" w16cid:durableId="1004554297">
    <w:abstractNumId w:val="13"/>
  </w:num>
  <w:num w:numId="24" w16cid:durableId="810026955">
    <w:abstractNumId w:val="26"/>
  </w:num>
  <w:num w:numId="25" w16cid:durableId="1131358773">
    <w:abstractNumId w:val="1"/>
  </w:num>
  <w:num w:numId="26" w16cid:durableId="708846328">
    <w:abstractNumId w:val="3"/>
  </w:num>
  <w:num w:numId="27" w16cid:durableId="1150445524">
    <w:abstractNumId w:val="2"/>
  </w:num>
  <w:num w:numId="28" w16cid:durableId="356657532">
    <w:abstractNumId w:val="6"/>
  </w:num>
  <w:num w:numId="29" w16cid:durableId="1412969145">
    <w:abstractNumId w:val="17"/>
  </w:num>
  <w:num w:numId="30" w16cid:durableId="930772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76CE"/>
    <w:rsid w:val="000101E3"/>
    <w:rsid w:val="00065A13"/>
    <w:rsid w:val="000672F0"/>
    <w:rsid w:val="000815FF"/>
    <w:rsid w:val="00091CD1"/>
    <w:rsid w:val="00097FC9"/>
    <w:rsid w:val="000C42E9"/>
    <w:rsid w:val="000D5136"/>
    <w:rsid w:val="000E01B7"/>
    <w:rsid w:val="000E3360"/>
    <w:rsid w:val="00125E69"/>
    <w:rsid w:val="00140E28"/>
    <w:rsid w:val="00167425"/>
    <w:rsid w:val="00170E98"/>
    <w:rsid w:val="0018084D"/>
    <w:rsid w:val="0018475A"/>
    <w:rsid w:val="00190078"/>
    <w:rsid w:val="00195F03"/>
    <w:rsid w:val="001A37B7"/>
    <w:rsid w:val="001A7FAA"/>
    <w:rsid w:val="001C16C4"/>
    <w:rsid w:val="001C57EE"/>
    <w:rsid w:val="001D0235"/>
    <w:rsid w:val="001E3E4B"/>
    <w:rsid w:val="001F3F43"/>
    <w:rsid w:val="002008D4"/>
    <w:rsid w:val="0020155B"/>
    <w:rsid w:val="00206311"/>
    <w:rsid w:val="00206DCC"/>
    <w:rsid w:val="00230EA2"/>
    <w:rsid w:val="0023604E"/>
    <w:rsid w:val="00241C09"/>
    <w:rsid w:val="00260A77"/>
    <w:rsid w:val="00266622"/>
    <w:rsid w:val="00271A6B"/>
    <w:rsid w:val="00293DB6"/>
    <w:rsid w:val="00295205"/>
    <w:rsid w:val="0029542C"/>
    <w:rsid w:val="002A0D51"/>
    <w:rsid w:val="002B427A"/>
    <w:rsid w:val="002F6A73"/>
    <w:rsid w:val="00312694"/>
    <w:rsid w:val="003465E8"/>
    <w:rsid w:val="0036602E"/>
    <w:rsid w:val="003672B3"/>
    <w:rsid w:val="003769CB"/>
    <w:rsid w:val="00383ED5"/>
    <w:rsid w:val="0039047D"/>
    <w:rsid w:val="00391F8C"/>
    <w:rsid w:val="003974C9"/>
    <w:rsid w:val="003B7B27"/>
    <w:rsid w:val="003C1BEB"/>
    <w:rsid w:val="003D3265"/>
    <w:rsid w:val="003E467B"/>
    <w:rsid w:val="003F617C"/>
    <w:rsid w:val="0043067F"/>
    <w:rsid w:val="004332EE"/>
    <w:rsid w:val="004507D1"/>
    <w:rsid w:val="00460A4D"/>
    <w:rsid w:val="00467B3C"/>
    <w:rsid w:val="00482CC1"/>
    <w:rsid w:val="004A22FB"/>
    <w:rsid w:val="004C1EF3"/>
    <w:rsid w:val="004C3A21"/>
    <w:rsid w:val="004C74F6"/>
    <w:rsid w:val="004D0400"/>
    <w:rsid w:val="004E006E"/>
    <w:rsid w:val="004E26B2"/>
    <w:rsid w:val="004F3664"/>
    <w:rsid w:val="004F38F1"/>
    <w:rsid w:val="004F4BF0"/>
    <w:rsid w:val="0050416C"/>
    <w:rsid w:val="00505AED"/>
    <w:rsid w:val="005075EF"/>
    <w:rsid w:val="00523F60"/>
    <w:rsid w:val="0053435C"/>
    <w:rsid w:val="00535227"/>
    <w:rsid w:val="005431E0"/>
    <w:rsid w:val="00553A0C"/>
    <w:rsid w:val="005622D6"/>
    <w:rsid w:val="005714F4"/>
    <w:rsid w:val="00576B59"/>
    <w:rsid w:val="00580A1F"/>
    <w:rsid w:val="0058312B"/>
    <w:rsid w:val="005B06BF"/>
    <w:rsid w:val="005B74BB"/>
    <w:rsid w:val="005E5F01"/>
    <w:rsid w:val="00606868"/>
    <w:rsid w:val="0061686D"/>
    <w:rsid w:val="00634C8D"/>
    <w:rsid w:val="0066384C"/>
    <w:rsid w:val="00666097"/>
    <w:rsid w:val="00666AF9"/>
    <w:rsid w:val="00675126"/>
    <w:rsid w:val="00684381"/>
    <w:rsid w:val="006B7BCE"/>
    <w:rsid w:val="006C136C"/>
    <w:rsid w:val="006C37D5"/>
    <w:rsid w:val="006C3F05"/>
    <w:rsid w:val="006E0DCC"/>
    <w:rsid w:val="006F5E24"/>
    <w:rsid w:val="007026A5"/>
    <w:rsid w:val="00710DC8"/>
    <w:rsid w:val="00711B8D"/>
    <w:rsid w:val="0071783D"/>
    <w:rsid w:val="00717C79"/>
    <w:rsid w:val="00721EBF"/>
    <w:rsid w:val="007228F5"/>
    <w:rsid w:val="00725180"/>
    <w:rsid w:val="00741279"/>
    <w:rsid w:val="0075440F"/>
    <w:rsid w:val="00772839"/>
    <w:rsid w:val="007850EF"/>
    <w:rsid w:val="007873FC"/>
    <w:rsid w:val="00791432"/>
    <w:rsid w:val="007963D1"/>
    <w:rsid w:val="007B796E"/>
    <w:rsid w:val="007C7174"/>
    <w:rsid w:val="007D5B80"/>
    <w:rsid w:val="007D5C54"/>
    <w:rsid w:val="007E4614"/>
    <w:rsid w:val="007F09DE"/>
    <w:rsid w:val="007F2184"/>
    <w:rsid w:val="0081376F"/>
    <w:rsid w:val="008176E7"/>
    <w:rsid w:val="0082023D"/>
    <w:rsid w:val="008228EA"/>
    <w:rsid w:val="00831332"/>
    <w:rsid w:val="00831553"/>
    <w:rsid w:val="00843D6F"/>
    <w:rsid w:val="00846E71"/>
    <w:rsid w:val="00850C3A"/>
    <w:rsid w:val="00872131"/>
    <w:rsid w:val="00875384"/>
    <w:rsid w:val="00875E0A"/>
    <w:rsid w:val="00881B73"/>
    <w:rsid w:val="00882822"/>
    <w:rsid w:val="00887946"/>
    <w:rsid w:val="008B1CEF"/>
    <w:rsid w:val="008E2588"/>
    <w:rsid w:val="00907487"/>
    <w:rsid w:val="0091710B"/>
    <w:rsid w:val="00921F08"/>
    <w:rsid w:val="00940DA6"/>
    <w:rsid w:val="009435D5"/>
    <w:rsid w:val="0094411A"/>
    <w:rsid w:val="00947110"/>
    <w:rsid w:val="009545FF"/>
    <w:rsid w:val="00967FF1"/>
    <w:rsid w:val="0097259B"/>
    <w:rsid w:val="00972AE3"/>
    <w:rsid w:val="00973E81"/>
    <w:rsid w:val="009936F4"/>
    <w:rsid w:val="0099482D"/>
    <w:rsid w:val="009A45C0"/>
    <w:rsid w:val="009A5221"/>
    <w:rsid w:val="009B41AD"/>
    <w:rsid w:val="009B6814"/>
    <w:rsid w:val="009D0EA6"/>
    <w:rsid w:val="009D1669"/>
    <w:rsid w:val="009D6AB3"/>
    <w:rsid w:val="009E5750"/>
    <w:rsid w:val="00A034E8"/>
    <w:rsid w:val="00A1006C"/>
    <w:rsid w:val="00A10ADF"/>
    <w:rsid w:val="00A144FD"/>
    <w:rsid w:val="00A16469"/>
    <w:rsid w:val="00A1790A"/>
    <w:rsid w:val="00A2144F"/>
    <w:rsid w:val="00A319FD"/>
    <w:rsid w:val="00A34D3F"/>
    <w:rsid w:val="00A51161"/>
    <w:rsid w:val="00A906E7"/>
    <w:rsid w:val="00AA0DD6"/>
    <w:rsid w:val="00AA6173"/>
    <w:rsid w:val="00AC396A"/>
    <w:rsid w:val="00AE2E54"/>
    <w:rsid w:val="00AE3844"/>
    <w:rsid w:val="00AF2883"/>
    <w:rsid w:val="00B07DB9"/>
    <w:rsid w:val="00B317DD"/>
    <w:rsid w:val="00B33C84"/>
    <w:rsid w:val="00B3504B"/>
    <w:rsid w:val="00B532EB"/>
    <w:rsid w:val="00B54158"/>
    <w:rsid w:val="00B60028"/>
    <w:rsid w:val="00B630B5"/>
    <w:rsid w:val="00B739A7"/>
    <w:rsid w:val="00B759B1"/>
    <w:rsid w:val="00B75A69"/>
    <w:rsid w:val="00B7776E"/>
    <w:rsid w:val="00B8136B"/>
    <w:rsid w:val="00BB1C5A"/>
    <w:rsid w:val="00BC69FC"/>
    <w:rsid w:val="00BD46DB"/>
    <w:rsid w:val="00BD52A9"/>
    <w:rsid w:val="00BE46A6"/>
    <w:rsid w:val="00C03ACA"/>
    <w:rsid w:val="00C06C47"/>
    <w:rsid w:val="00C203BE"/>
    <w:rsid w:val="00C22969"/>
    <w:rsid w:val="00C24271"/>
    <w:rsid w:val="00C3520F"/>
    <w:rsid w:val="00C36D39"/>
    <w:rsid w:val="00C56440"/>
    <w:rsid w:val="00C635C2"/>
    <w:rsid w:val="00C72A82"/>
    <w:rsid w:val="00C82594"/>
    <w:rsid w:val="00C84CAC"/>
    <w:rsid w:val="00C936E9"/>
    <w:rsid w:val="00C9564D"/>
    <w:rsid w:val="00C96688"/>
    <w:rsid w:val="00CB0952"/>
    <w:rsid w:val="00CD0F93"/>
    <w:rsid w:val="00CD2652"/>
    <w:rsid w:val="00CF0F91"/>
    <w:rsid w:val="00CF1B09"/>
    <w:rsid w:val="00D06777"/>
    <w:rsid w:val="00D10322"/>
    <w:rsid w:val="00D11D29"/>
    <w:rsid w:val="00D24AAB"/>
    <w:rsid w:val="00D43831"/>
    <w:rsid w:val="00D665EF"/>
    <w:rsid w:val="00D90029"/>
    <w:rsid w:val="00DB361E"/>
    <w:rsid w:val="00DD61F7"/>
    <w:rsid w:val="00DE34F0"/>
    <w:rsid w:val="00DE4E45"/>
    <w:rsid w:val="00DF160D"/>
    <w:rsid w:val="00DF2926"/>
    <w:rsid w:val="00E04FBC"/>
    <w:rsid w:val="00E261D5"/>
    <w:rsid w:val="00E329DB"/>
    <w:rsid w:val="00E61A60"/>
    <w:rsid w:val="00EA371B"/>
    <w:rsid w:val="00EB0D8E"/>
    <w:rsid w:val="00EB4ED9"/>
    <w:rsid w:val="00EB5C65"/>
    <w:rsid w:val="00EC20A3"/>
    <w:rsid w:val="00EC2D77"/>
    <w:rsid w:val="00EC5EB0"/>
    <w:rsid w:val="00ED055C"/>
    <w:rsid w:val="00ED2ACE"/>
    <w:rsid w:val="00EF4E6B"/>
    <w:rsid w:val="00EF4F87"/>
    <w:rsid w:val="00EF7ACB"/>
    <w:rsid w:val="00F016EF"/>
    <w:rsid w:val="00F04362"/>
    <w:rsid w:val="00F13C52"/>
    <w:rsid w:val="00F16EB4"/>
    <w:rsid w:val="00F16FE1"/>
    <w:rsid w:val="00F406B4"/>
    <w:rsid w:val="00F6187E"/>
    <w:rsid w:val="00F620D6"/>
    <w:rsid w:val="00F75B84"/>
    <w:rsid w:val="00F81CCB"/>
    <w:rsid w:val="00F90A7D"/>
    <w:rsid w:val="00F93173"/>
    <w:rsid w:val="00FA4577"/>
    <w:rsid w:val="00FB52FD"/>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iPriority w:val="99"/>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styleId="FollowedHyperlink">
    <w:name w:val="FollowedHyperlink"/>
    <w:basedOn w:val="DefaultParagraphFont"/>
    <w:uiPriority w:val="99"/>
    <w:semiHidden/>
    <w:unhideWhenUsed/>
    <w:rsid w:val="008B1C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256011741">
      <w:bodyDiv w:val="1"/>
      <w:marLeft w:val="0"/>
      <w:marRight w:val="0"/>
      <w:marTop w:val="0"/>
      <w:marBottom w:val="0"/>
      <w:divBdr>
        <w:top w:val="none" w:sz="0" w:space="0" w:color="auto"/>
        <w:left w:val="none" w:sz="0" w:space="0" w:color="auto"/>
        <w:bottom w:val="none" w:sz="0" w:space="0" w:color="auto"/>
        <w:right w:val="none" w:sz="0" w:space="0" w:color="auto"/>
      </w:divBdr>
    </w:div>
    <w:div w:id="1275748645">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s://www.policeconduct.gov.uk/who-we-are/equality-and-diversity/welsh-language-standard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policeconduct.gov.uk/recommendations/operation-hotton-recommendations-metropolitan-police-service-september-2021" TargetMode="External"/><Relationship Id="rId17" Type="http://schemas.openxmlformats.org/officeDocument/2006/relationships/hyperlink" Target="mailto:humanresources@policeconduct.gov.uk"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ace.bitc.org.uk/issues/racecharter"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4.sv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471b2e3-67df-4d31-9683-1ec419c2be1e}" enabled="1" method="Standard" siteId="{cabf815b-3ed4-4f99-b463-04da1b5b38f9}"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6</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Naomi Slater</cp:lastModifiedBy>
  <cp:revision>3</cp:revision>
  <cp:lastPrinted>2016-07-19T15:38:00Z</cp:lastPrinted>
  <dcterms:created xsi:type="dcterms:W3CDTF">2024-09-16T10:08:00Z</dcterms:created>
  <dcterms:modified xsi:type="dcterms:W3CDTF">2024-09-16T11:31:00Z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2100268542</vt:i4>
  </property>
  <property fmtid="{D5CDD505-2E9C-101B-9397-08002B2CF9AE}" pid="3" name="_NewReviewCycle">
    <vt:lpwstr/>
  </property>
  <property fmtid="{D5CDD505-2E9C-101B-9397-08002B2CF9AE}" pid="4" name="_EmailSubject">
    <vt:lpwstr>Recruitment - DDaT Business Relationship Manager</vt:lpwstr>
  </property>
  <property fmtid="{D5CDD505-2E9C-101B-9397-08002B2CF9AE}" pid="5" name="_AuthorEmail">
    <vt:lpwstr>fiona.ross@Policeconduct.gov.uk</vt:lpwstr>
  </property>
  <property fmtid="{D5CDD505-2E9C-101B-9397-08002B2CF9AE}" pid="6" name="_AuthorEmailDisplayName">
    <vt:lpwstr>Fiona Ross</vt:lpwstr>
  </property>
  <property fmtid="{D5CDD505-2E9C-101B-9397-08002B2CF9AE}" pid="7" name="_PreviousAdHocReviewCycleID">
    <vt:i4>-1008676203</vt:i4>
  </property>
  <property fmtid="{D5CDD505-2E9C-101B-9397-08002B2CF9AE}" pid="8" name="_ReviewingToolsShownOnce">
    <vt:lpwstr/>
  </property>
</Properties>
</file>