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5CE64D60" w14:textId="76F2BA80" w:rsidR="00F111DE" w:rsidRPr="00505AED" w:rsidRDefault="00F111DE" w:rsidP="00F111DE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 w:rsidRPr="00505AED">
        <w:rPr>
          <w:rFonts w:cs="Arial"/>
          <w:b/>
          <w:color w:val="000000" w:themeColor="text1"/>
          <w:sz w:val="36"/>
          <w:szCs w:val="36"/>
        </w:rPr>
        <w:t>J</w:t>
      </w:r>
      <w:r>
        <w:rPr>
          <w:rFonts w:cs="Arial"/>
          <w:b/>
          <w:color w:val="000000" w:themeColor="text1"/>
          <w:sz w:val="36"/>
          <w:szCs w:val="36"/>
        </w:rPr>
        <w:t>ob</w:t>
      </w:r>
      <w:r w:rsidRPr="00505AED">
        <w:rPr>
          <w:rFonts w:cs="Arial"/>
          <w:b/>
          <w:color w:val="000000" w:themeColor="text1"/>
          <w:sz w:val="36"/>
          <w:szCs w:val="36"/>
        </w:rPr>
        <w:t xml:space="preserve"> </w:t>
      </w:r>
      <w:r w:rsidR="00003F86">
        <w:rPr>
          <w:rFonts w:cs="Arial"/>
          <w:b/>
          <w:color w:val="000000" w:themeColor="text1"/>
          <w:sz w:val="36"/>
          <w:szCs w:val="36"/>
        </w:rPr>
        <w:t>d</w:t>
      </w:r>
      <w:r>
        <w:rPr>
          <w:rFonts w:cs="Arial"/>
          <w:b/>
          <w:color w:val="000000" w:themeColor="text1"/>
          <w:sz w:val="36"/>
          <w:szCs w:val="36"/>
        </w:rPr>
        <w:t>escription</w:t>
      </w:r>
    </w:p>
    <w:p w14:paraId="0A3336EB" w14:textId="7C0F87B5" w:rsidR="00F111DE" w:rsidRPr="001C16C4" w:rsidRDefault="00F111DE" w:rsidP="00F111DE">
      <w:pPr>
        <w:spacing w:after="120"/>
        <w:rPr>
          <w:b/>
          <w:bCs/>
        </w:rPr>
      </w:pPr>
      <w:r w:rsidRPr="001C16C4">
        <w:rPr>
          <w:b/>
          <w:bCs/>
        </w:rPr>
        <w:t>T</w:t>
      </w:r>
      <w:r>
        <w:rPr>
          <w:b/>
          <w:bCs/>
        </w:rPr>
        <w:t>itle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="00226255">
        <w:rPr>
          <w:b/>
          <w:bCs/>
        </w:rPr>
        <w:tab/>
      </w:r>
      <w:r w:rsidR="000D5559">
        <w:t xml:space="preserve">Employee Relations </w:t>
      </w:r>
      <w:r w:rsidR="00385F8B">
        <w:t>(</w:t>
      </w:r>
      <w:r w:rsidR="000D5559">
        <w:t>Engagement</w:t>
      </w:r>
      <w:r w:rsidR="00385F8B">
        <w:t>)</w:t>
      </w:r>
      <w:r w:rsidR="000D5559">
        <w:t xml:space="preserve"> Officer </w:t>
      </w:r>
    </w:p>
    <w:p w14:paraId="69CE7D15" w14:textId="01956576" w:rsidR="00F111DE" w:rsidRPr="001C16C4" w:rsidRDefault="00F111DE" w:rsidP="00F111DE">
      <w:pPr>
        <w:spacing w:after="120"/>
        <w:rPr>
          <w:b/>
          <w:bCs/>
        </w:rPr>
      </w:pPr>
      <w:r>
        <w:rPr>
          <w:b/>
          <w:bCs/>
        </w:rPr>
        <w:t>Reports to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="003A14C6">
        <w:t>Director of People &amp; Change</w:t>
      </w:r>
    </w:p>
    <w:p w14:paraId="31A172CF" w14:textId="1EB51A17" w:rsidR="00F111DE" w:rsidRPr="001C16C4" w:rsidRDefault="00F111DE" w:rsidP="00114054">
      <w:pPr>
        <w:spacing w:after="120"/>
        <w:ind w:left="1440" w:hanging="1440"/>
        <w:rPr>
          <w:b/>
          <w:bCs/>
        </w:rPr>
      </w:pPr>
      <w:r w:rsidRPr="001C16C4">
        <w:rPr>
          <w:b/>
          <w:bCs/>
        </w:rPr>
        <w:t>L</w:t>
      </w:r>
      <w:r>
        <w:rPr>
          <w:b/>
          <w:bCs/>
        </w:rPr>
        <w:t>ocation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CB5DFE">
        <w:t>Birmingham, Canary Wharf, Cardiff, Croydon</w:t>
      </w:r>
      <w:r w:rsidR="00114054">
        <w:t>,</w:t>
      </w:r>
      <w:r w:rsidR="00CB5DFE">
        <w:t xml:space="preserve"> Sale or Wakefield</w:t>
      </w:r>
      <w:r w:rsidR="00114054">
        <w:t xml:space="preserve"> and must be willing to travel to all IOPC locations</w:t>
      </w:r>
    </w:p>
    <w:p w14:paraId="19BE436C" w14:textId="0DA8E1E9" w:rsidR="00F111DE" w:rsidRPr="001C16C4" w:rsidRDefault="00F111DE" w:rsidP="00F111DE">
      <w:pPr>
        <w:spacing w:after="120"/>
        <w:rPr>
          <w:b/>
          <w:bCs/>
        </w:rPr>
      </w:pPr>
      <w:r w:rsidRPr="001C16C4">
        <w:rPr>
          <w:b/>
          <w:bCs/>
        </w:rPr>
        <w:t>G</w:t>
      </w:r>
      <w:r>
        <w:rPr>
          <w:b/>
          <w:bCs/>
        </w:rPr>
        <w:t>rade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DC34AD">
        <w:t>12</w:t>
      </w:r>
    </w:p>
    <w:p w14:paraId="332D4001" w14:textId="30A28B1D" w:rsidR="00F111DE" w:rsidRPr="00114054" w:rsidRDefault="00F111DE" w:rsidP="00F111DE">
      <w:pPr>
        <w:spacing w:after="120"/>
      </w:pPr>
      <w:r w:rsidRPr="001C16C4">
        <w:rPr>
          <w:b/>
          <w:bCs/>
        </w:rPr>
        <w:t>S</w:t>
      </w:r>
      <w:r>
        <w:rPr>
          <w:b/>
          <w:bCs/>
        </w:rPr>
        <w:t>alary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="00DC34AD">
        <w:t>£41,878 (plus £4968 London Allowance if applicable)</w:t>
      </w:r>
    </w:p>
    <w:p w14:paraId="69FD41EC" w14:textId="01825F69" w:rsidR="00F111DE" w:rsidRPr="00114054" w:rsidRDefault="00F111DE" w:rsidP="00F111DE">
      <w:pPr>
        <w:spacing w:after="120"/>
      </w:pPr>
      <w:r w:rsidRPr="001C16C4">
        <w:rPr>
          <w:b/>
          <w:bCs/>
        </w:rPr>
        <w:t>C</w:t>
      </w:r>
      <w:r>
        <w:rPr>
          <w:b/>
          <w:bCs/>
        </w:rPr>
        <w:t>ontract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4D3802" w:rsidRPr="00114054">
        <w:t>Permanent</w:t>
      </w:r>
      <w:r w:rsidR="00114054" w:rsidRPr="00114054">
        <w:t xml:space="preserve"> </w:t>
      </w:r>
      <w:r w:rsidR="00114054" w:rsidRPr="00346330">
        <w:t>(</w:t>
      </w:r>
      <w:r w:rsidR="00114054">
        <w:t>this is a full-time role working 37 hours per week)</w:t>
      </w:r>
    </w:p>
    <w:p w14:paraId="47606761" w14:textId="04F067D5" w:rsidR="009D0EA6" w:rsidRPr="001C16C4" w:rsidRDefault="00E329DB" w:rsidP="001C16C4">
      <w:pPr>
        <w:pStyle w:val="Heading1"/>
      </w:pPr>
      <w:r w:rsidRPr="001C16C4">
        <w:t>P</w:t>
      </w:r>
      <w:r w:rsidR="001C16C4">
        <w:t>urpose</w:t>
      </w:r>
    </w:p>
    <w:p w14:paraId="6BD2FD02" w14:textId="64EFE1B9" w:rsidR="00E577FB" w:rsidRDefault="00EC3231" w:rsidP="00DB0974">
      <w:pPr>
        <w:spacing w:after="0" w:line="276" w:lineRule="auto"/>
      </w:pPr>
      <w:r>
        <w:t xml:space="preserve">As the </w:t>
      </w:r>
      <w:r w:rsidR="000D5559">
        <w:t xml:space="preserve">Employee Relations Engagement </w:t>
      </w:r>
      <w:r w:rsidR="00D11526">
        <w:t>Officer,</w:t>
      </w:r>
      <w:r w:rsidR="000D5559">
        <w:t xml:space="preserve"> you will work the Director of People and Change</w:t>
      </w:r>
      <w:r w:rsidR="002A506C">
        <w:t xml:space="preserve"> and Head of People Services</w:t>
      </w:r>
      <w:r w:rsidR="000D5559">
        <w:t xml:space="preserve"> to support collaborative and effective working relationships with the IOPC recognised trade union, Joint Negotiation Committee (JNC), Staff Council, and Staff Network Groups.</w:t>
      </w:r>
      <w:r w:rsidR="00D11526">
        <w:t xml:space="preserve"> </w:t>
      </w:r>
    </w:p>
    <w:p w14:paraId="03EBE480" w14:textId="77777777" w:rsidR="00DB0974" w:rsidRDefault="00DB0974" w:rsidP="00DB0974">
      <w:pPr>
        <w:spacing w:after="0" w:line="276" w:lineRule="auto"/>
      </w:pPr>
    </w:p>
    <w:p w14:paraId="040B6736" w14:textId="0DD60EF6" w:rsidR="00385F8B" w:rsidRDefault="00385F8B" w:rsidP="00DB0974">
      <w:pPr>
        <w:spacing w:after="0" w:line="276" w:lineRule="auto"/>
      </w:pPr>
      <w:r>
        <w:t xml:space="preserve">You will </w:t>
      </w:r>
      <w:r w:rsidRPr="00D07C01">
        <w:t>manag</w:t>
      </w:r>
      <w:r>
        <w:t xml:space="preserve">e </w:t>
      </w:r>
      <w:r w:rsidRPr="00D07C01">
        <w:t>and coordinat</w:t>
      </w:r>
      <w:r>
        <w:t>e</w:t>
      </w:r>
      <w:r w:rsidRPr="00D07C01">
        <w:t xml:space="preserve"> a wide range of tasks that are complex and sensitive whilst demonstrating strategic thinking, strong intellectual capability and the ability to prioritise effectively. </w:t>
      </w:r>
      <w:r>
        <w:t xml:space="preserve">You will </w:t>
      </w:r>
      <w:r w:rsidRPr="00D07C01">
        <w:t>review large amounts of complex and detailed information</w:t>
      </w:r>
      <w:r>
        <w:t>, including data such as survey outcomes,</w:t>
      </w:r>
      <w:r w:rsidRPr="00D07C01">
        <w:t xml:space="preserve"> take effective decisions and ensure that work is delivered to a high standard</w:t>
      </w:r>
      <w:r>
        <w:t>.</w:t>
      </w:r>
    </w:p>
    <w:p w14:paraId="62851513" w14:textId="77777777" w:rsidR="00DB0974" w:rsidRDefault="00DB0974" w:rsidP="00DB0974">
      <w:pPr>
        <w:spacing w:after="0" w:line="276" w:lineRule="auto"/>
      </w:pPr>
    </w:p>
    <w:p w14:paraId="2EB7B4B6" w14:textId="6508FF9F" w:rsidR="00114054" w:rsidRDefault="00FE301F" w:rsidP="00DB0974">
      <w:pPr>
        <w:spacing w:after="0" w:line="276" w:lineRule="auto"/>
        <w:rPr>
          <w:lang w:val="en-US"/>
        </w:rPr>
      </w:pPr>
      <w:r>
        <w:t xml:space="preserve">You will also provide professional support to the Director of People &amp; Change </w:t>
      </w:r>
      <w:r w:rsidR="00114054">
        <w:t xml:space="preserve">to </w:t>
      </w:r>
      <w:r>
        <w:t xml:space="preserve">ensure that effective forward plans are </w:t>
      </w:r>
      <w:r w:rsidR="00231395">
        <w:t xml:space="preserve">in </w:t>
      </w:r>
      <w:r>
        <w:t>place</w:t>
      </w:r>
      <w:r w:rsidR="00114054">
        <w:t>,</w:t>
      </w:r>
      <w:r>
        <w:t xml:space="preserve"> aligned with the People and Workforce</w:t>
      </w:r>
      <w:r w:rsidR="00114054">
        <w:t xml:space="preserve"> strategies, for the People &amp; Culture Committee, </w:t>
      </w:r>
      <w:bookmarkStart w:id="0" w:name="_Hlk183422272"/>
      <w:r w:rsidR="00114054" w:rsidRPr="00114054">
        <w:rPr>
          <w:lang w:val="en-US"/>
        </w:rPr>
        <w:t>Workforce Planning and People Impact Assurance Group</w:t>
      </w:r>
      <w:bookmarkEnd w:id="0"/>
      <w:r w:rsidR="00114054">
        <w:rPr>
          <w:lang w:val="en-US"/>
        </w:rPr>
        <w:t>, JNC and all staff groups.</w:t>
      </w:r>
    </w:p>
    <w:p w14:paraId="0AAEED0B" w14:textId="77777777" w:rsidR="00DB0974" w:rsidRPr="00114054" w:rsidRDefault="00DB0974" w:rsidP="00DB0974">
      <w:pPr>
        <w:spacing w:after="0" w:line="276" w:lineRule="auto"/>
      </w:pPr>
    </w:p>
    <w:p w14:paraId="44AD66B5" w14:textId="27238DD5" w:rsidR="00D11526" w:rsidRDefault="00114054" w:rsidP="00DB0974">
      <w:pPr>
        <w:spacing w:after="0" w:line="276" w:lineRule="auto"/>
      </w:pPr>
      <w:r>
        <w:t>In addition, y</w:t>
      </w:r>
      <w:r w:rsidR="00D11526">
        <w:t>ou will</w:t>
      </w:r>
      <w:r w:rsidR="00360865">
        <w:t>:</w:t>
      </w:r>
    </w:p>
    <w:p w14:paraId="19C41D06" w14:textId="1E31C9E5" w:rsidR="00360865" w:rsidRDefault="00360865" w:rsidP="00DB0974">
      <w:pPr>
        <w:pStyle w:val="ListParagraph"/>
        <w:numPr>
          <w:ilvl w:val="0"/>
          <w:numId w:val="59"/>
        </w:numPr>
        <w:spacing w:after="0" w:line="276" w:lineRule="auto"/>
      </w:pPr>
      <w:r>
        <w:t>Have a key and essential role to play in supporting the Director of People &amp; Change to ensure that high levels</w:t>
      </w:r>
      <w:r w:rsidR="00E577FB">
        <w:t xml:space="preserve"> on engagement are maintained with staff groups and the IOPC recognised trade union.</w:t>
      </w:r>
    </w:p>
    <w:p w14:paraId="675C681B" w14:textId="5AC474BF" w:rsidR="00E577FB" w:rsidRDefault="00E577FB" w:rsidP="00DB0974">
      <w:pPr>
        <w:pStyle w:val="ListParagraph"/>
        <w:numPr>
          <w:ilvl w:val="0"/>
          <w:numId w:val="59"/>
        </w:numPr>
        <w:spacing w:after="0" w:line="276" w:lineRule="auto"/>
      </w:pPr>
      <w:r>
        <w:lastRenderedPageBreak/>
        <w:t xml:space="preserve">Plan and </w:t>
      </w:r>
      <w:r w:rsidR="00D07C01">
        <w:t>organise the People directorate internal communication</w:t>
      </w:r>
      <w:r w:rsidR="001F1C6B">
        <w:t>s</w:t>
      </w:r>
      <w:r w:rsidR="00D07C01">
        <w:t xml:space="preserve"> </w:t>
      </w:r>
      <w:r w:rsidR="00385F8B">
        <w:t xml:space="preserve">in </w:t>
      </w:r>
      <w:r w:rsidR="00D07C01">
        <w:t>collaboration with colleagues in the Internal Communications team.</w:t>
      </w:r>
    </w:p>
    <w:p w14:paraId="46CC9295" w14:textId="46378517" w:rsidR="00D07C01" w:rsidRDefault="00D07C01" w:rsidP="00DB0974">
      <w:pPr>
        <w:pStyle w:val="ListParagraph"/>
        <w:numPr>
          <w:ilvl w:val="0"/>
          <w:numId w:val="59"/>
        </w:numPr>
        <w:spacing w:after="0" w:line="276" w:lineRule="auto"/>
      </w:pPr>
      <w:r>
        <w:t xml:space="preserve">Plan and organise </w:t>
      </w:r>
      <w:r w:rsidR="00385F8B">
        <w:t xml:space="preserve">relevant </w:t>
      </w:r>
      <w:r>
        <w:t xml:space="preserve">meeting agendas and ensure that the Director of People &amp; Change is </w:t>
      </w:r>
      <w:r w:rsidR="00CB6AA3">
        <w:t>fully briefed</w:t>
      </w:r>
      <w:r>
        <w:t>.</w:t>
      </w:r>
    </w:p>
    <w:p w14:paraId="6CCCBAD6" w14:textId="5C07F133" w:rsidR="00D07C01" w:rsidRDefault="00D07C01" w:rsidP="00DB0974">
      <w:pPr>
        <w:pStyle w:val="ListParagraph"/>
        <w:numPr>
          <w:ilvl w:val="0"/>
          <w:numId w:val="59"/>
        </w:numPr>
        <w:spacing w:after="0" w:line="276" w:lineRule="auto"/>
      </w:pPr>
      <w:r>
        <w:t>Manage and coordinate a wide range of duties related to employee relations and employee engagement that are complex and sensitive.</w:t>
      </w:r>
    </w:p>
    <w:p w14:paraId="4F18C185" w14:textId="4775F2F2" w:rsidR="00CB6AA3" w:rsidRDefault="00D07C01" w:rsidP="00DB0974">
      <w:pPr>
        <w:pStyle w:val="ListParagraph"/>
        <w:numPr>
          <w:ilvl w:val="0"/>
          <w:numId w:val="59"/>
        </w:numPr>
        <w:spacing w:after="0" w:line="276" w:lineRule="auto"/>
      </w:pPr>
      <w:r>
        <w:t>Liaise and collaborate with the IOPC recognised trade union to forward plan the JNC meetings and agenda items in line with t</w:t>
      </w:r>
      <w:r w:rsidR="00CB6AA3">
        <w:t>he People directorate priorities.</w:t>
      </w:r>
    </w:p>
    <w:p w14:paraId="13AA8A61" w14:textId="29EC84CD" w:rsidR="00CB6AA3" w:rsidRDefault="00CB6AA3" w:rsidP="00DB0974">
      <w:pPr>
        <w:pStyle w:val="ListParagraph"/>
        <w:numPr>
          <w:ilvl w:val="0"/>
          <w:numId w:val="59"/>
        </w:numPr>
        <w:spacing w:after="0" w:line="276" w:lineRule="auto"/>
      </w:pPr>
      <w:r>
        <w:t xml:space="preserve">Management of the Director of People &amp; Change diary, and scheduling of cyclical </w:t>
      </w:r>
      <w:r w:rsidR="00385F8B">
        <w:t xml:space="preserve">and other </w:t>
      </w:r>
      <w:r>
        <w:t>meetings.</w:t>
      </w:r>
    </w:p>
    <w:p w14:paraId="4321B93C" w14:textId="04B8BF73" w:rsidR="00CB6AA3" w:rsidRDefault="00CB6AA3" w:rsidP="00DB0974">
      <w:pPr>
        <w:pStyle w:val="ListParagraph"/>
        <w:numPr>
          <w:ilvl w:val="0"/>
          <w:numId w:val="59"/>
        </w:numPr>
        <w:spacing w:after="0" w:line="276" w:lineRule="auto"/>
      </w:pPr>
      <w:r>
        <w:t xml:space="preserve">Plan and schedule </w:t>
      </w:r>
      <w:r w:rsidR="00385F8B">
        <w:t>People directorate SMT (senior management team) and Leadership team meetings.</w:t>
      </w:r>
    </w:p>
    <w:p w14:paraId="2BFCA9FD" w14:textId="5ED364D7" w:rsidR="00385F8B" w:rsidRDefault="00DB0974" w:rsidP="00DB0974">
      <w:pPr>
        <w:pStyle w:val="ListParagraph"/>
        <w:numPr>
          <w:ilvl w:val="0"/>
          <w:numId w:val="59"/>
        </w:numPr>
        <w:spacing w:after="0" w:line="276" w:lineRule="auto"/>
      </w:pPr>
      <w:r>
        <w:t>Provide high level a</w:t>
      </w:r>
      <w:r w:rsidR="00385F8B">
        <w:t>dministrative support as and when required for the Director of People &amp; Change.</w:t>
      </w:r>
    </w:p>
    <w:p w14:paraId="55795D49" w14:textId="4760C1B6" w:rsidR="00385F8B" w:rsidRDefault="00DB0974" w:rsidP="00DB0974">
      <w:pPr>
        <w:pStyle w:val="ListParagraph"/>
        <w:numPr>
          <w:ilvl w:val="0"/>
          <w:numId w:val="59"/>
        </w:numPr>
        <w:spacing w:after="0" w:line="276" w:lineRule="auto"/>
      </w:pPr>
      <w:r>
        <w:t>Deliver a</w:t>
      </w:r>
      <w:r w:rsidR="00385F8B">
        <w:t>ny other duties or responsibilities that are commensurate with the role o</w:t>
      </w:r>
      <w:r w:rsidR="00346330">
        <w:t xml:space="preserve">f </w:t>
      </w:r>
      <w:r>
        <w:t>an Employee Relations (Engagement) Officer.</w:t>
      </w:r>
    </w:p>
    <w:p w14:paraId="5CFA1756" w14:textId="73C8771D" w:rsidR="00FB5B5E" w:rsidRPr="00DB0974" w:rsidRDefault="00F111DE" w:rsidP="00DB0974">
      <w:pPr>
        <w:spacing w:line="276" w:lineRule="auto"/>
      </w:pPr>
      <w:bookmarkStart w:id="1" w:name="_Hlk45806070"/>
      <w:r>
        <w:rPr>
          <w:rFonts w:cs="Arial"/>
          <w:noProof/>
          <w:lang w:val="en"/>
        </w:rPr>
        <w:drawing>
          <wp:anchor distT="0" distB="0" distL="114300" distR="114300" simplePos="0" relativeHeight="251658243" behindDoc="0" locked="0" layoutInCell="1" allowOverlap="1" wp14:anchorId="76F49755" wp14:editId="6F35E7F8">
            <wp:simplePos x="0" y="0"/>
            <wp:positionH relativeFrom="column">
              <wp:posOffset>0</wp:posOffset>
            </wp:positionH>
            <wp:positionV relativeFrom="paragraph">
              <wp:posOffset>614446</wp:posOffset>
            </wp:positionV>
            <wp:extent cx="6151245" cy="4764405"/>
            <wp:effectExtent l="0" t="0" r="0" b="0"/>
            <wp:wrapTopAndBottom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3803" t="486" r="10576" b="5686"/>
                    <a:stretch/>
                  </pic:blipFill>
                  <pic:spPr bwMode="auto">
                    <a:xfrm>
                      <a:off x="0" y="0"/>
                      <a:ext cx="6151245" cy="476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921CC" w14:textId="189D134C" w:rsidR="00C9564D" w:rsidRPr="00EB5C65" w:rsidRDefault="00C9564D" w:rsidP="70540192">
      <w:pPr>
        <w:rPr>
          <w:lang w:val="en-US"/>
        </w:rPr>
      </w:pPr>
      <w:r w:rsidRPr="70540192">
        <w:rPr>
          <w:lang w:val="en-US"/>
        </w:rPr>
        <w:lastRenderedPageBreak/>
        <w:t xml:space="preserve">The IOPC is committed to </w:t>
      </w:r>
      <w:r w:rsidRPr="70540192">
        <w:rPr>
          <w:b/>
          <w:bCs/>
          <w:lang w:val="en-US"/>
        </w:rPr>
        <w:t>promoting equality and valuing diversity</w:t>
      </w:r>
      <w:r w:rsidRPr="70540192">
        <w:rPr>
          <w:lang w:val="en-US"/>
        </w:rPr>
        <w:t xml:space="preserve"> in everything we do. Our vision is to be, and to be seen as, a leader in inclusive employment and services</w:t>
      </w:r>
      <w:r w:rsidR="003D72AD" w:rsidRPr="70540192">
        <w:rPr>
          <w:lang w:val="en-US"/>
        </w:rPr>
        <w:t>,</w:t>
      </w:r>
      <w:r w:rsidRPr="70540192">
        <w:rPr>
          <w:lang w:val="en-US"/>
        </w:rPr>
        <w:t xml:space="preserve"> demonstrating this ethos in everything that we do.</w:t>
      </w:r>
    </w:p>
    <w:p w14:paraId="29825279" w14:textId="68A83C58" w:rsidR="00C9564D" w:rsidRPr="00293DB6" w:rsidRDefault="00C9564D" w:rsidP="70540192">
      <w:pPr>
        <w:pStyle w:val="ListParagraph"/>
        <w:numPr>
          <w:ilvl w:val="0"/>
          <w:numId w:val="28"/>
        </w:numPr>
        <w:rPr>
          <w:lang w:val="en-US"/>
        </w:rPr>
      </w:pPr>
      <w:r w:rsidRPr="70540192">
        <w:rPr>
          <w:lang w:val="en-US"/>
        </w:rPr>
        <w:t>As a silver standard Stonewall employer, we continue to commit ourselves to being a LGBTQ+ employer through the work of our Pride LGBTQ+ Staff Network, creating welcoming environments for lesbian, gay, bi and queer people.</w:t>
      </w:r>
    </w:p>
    <w:p w14:paraId="07A2AAC0" w14:textId="02DF60B4" w:rsidR="00C9564D" w:rsidRPr="00EB5C65" w:rsidRDefault="00C9564D" w:rsidP="00293DB6">
      <w:pPr>
        <w:pStyle w:val="ListParagraph"/>
        <w:numPr>
          <w:ilvl w:val="0"/>
          <w:numId w:val="28"/>
        </w:numPr>
        <w:rPr>
          <w:noProof/>
        </w:rPr>
      </w:pPr>
      <w:r w:rsidRPr="00EB5C65">
        <w:rPr>
          <w:noProof/>
        </w:rPr>
        <w:t xml:space="preserve">We are pleased to share we are a signatory of the Business in the Community Race at Work Charter. The Charter is composed of five </w:t>
      </w:r>
      <w:hyperlink r:id="rId13" w:history="1">
        <w:r w:rsidRPr="003D72AD">
          <w:rPr>
            <w:rStyle w:val="Hyperlink"/>
            <w:rFonts w:cs="Arial"/>
            <w:noProof/>
          </w:rPr>
          <w:t>calls to action</w:t>
        </w:r>
      </w:hyperlink>
      <w:r w:rsidRPr="00EB5C65">
        <w:rPr>
          <w:noProof/>
        </w:rPr>
        <w:t xml:space="preserve"> for leaders and organisations across all sectors.  </w:t>
      </w:r>
    </w:p>
    <w:p w14:paraId="067D4379" w14:textId="54A2C153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Being a Disability Confident employer, the IOPC is dedicated to removing the barrier for disabled people to thrive in the workplace. </w:t>
      </w:r>
    </w:p>
    <w:p w14:paraId="0E922385" w14:textId="762A3EEF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Our Staff Networks are constantly working to make the IOPC the leaders of inclusive employment, from our Allyship </w:t>
      </w:r>
      <w:proofErr w:type="spellStart"/>
      <w:r w:rsidRPr="00293DB6">
        <w:rPr>
          <w:lang w:val="en"/>
        </w:rPr>
        <w:t>Programme</w:t>
      </w:r>
      <w:proofErr w:type="spellEnd"/>
      <w:r w:rsidRPr="00293DB6">
        <w:rPr>
          <w:lang w:val="en"/>
        </w:rPr>
        <w:t xml:space="preserve"> to </w:t>
      </w:r>
      <w:hyperlink r:id="rId14" w:history="1">
        <w:r w:rsidRPr="003D72AD">
          <w:rPr>
            <w:rStyle w:val="Hyperlink"/>
            <w:rFonts w:cs="Arial"/>
            <w:lang w:val="en"/>
          </w:rPr>
          <w:t>Operation Hotton</w:t>
        </w:r>
      </w:hyperlink>
      <w:r w:rsidRPr="00293DB6">
        <w:rPr>
          <w:lang w:val="en"/>
        </w:rPr>
        <w:t xml:space="preserve">, to </w:t>
      </w:r>
      <w:hyperlink r:id="rId15" w:history="1">
        <w:r w:rsidRPr="003D72AD">
          <w:rPr>
            <w:rStyle w:val="Hyperlink"/>
            <w:rFonts w:cs="Arial"/>
            <w:lang w:val="en"/>
          </w:rPr>
          <w:t>Welsh Language Standards</w:t>
        </w:r>
      </w:hyperlink>
      <w:r w:rsidRPr="00293DB6">
        <w:rPr>
          <w:lang w:val="en"/>
        </w:rPr>
        <w:t xml:space="preserve"> and Know the Line Policy, we are constantly seeking new ways to create an environment for all to develop and thrive.</w:t>
      </w:r>
    </w:p>
    <w:p w14:paraId="17695F63" w14:textId="7F42703D" w:rsidR="00C9564D" w:rsidRPr="00F34D6F" w:rsidRDefault="00505AED" w:rsidP="00C9564D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58242" behindDoc="0" locked="0" layoutInCell="1" allowOverlap="1" wp14:anchorId="6E272168" wp14:editId="07D005CE">
            <wp:simplePos x="0" y="0"/>
            <wp:positionH relativeFrom="column">
              <wp:posOffset>4121694</wp:posOffset>
            </wp:positionH>
            <wp:positionV relativeFrom="paragraph">
              <wp:posOffset>104140</wp:posOffset>
            </wp:positionV>
            <wp:extent cx="1300238" cy="624114"/>
            <wp:effectExtent l="0" t="0" r="0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8" cy="62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F393CC8" wp14:editId="6A02F38A">
            <wp:simplePos x="0" y="0"/>
            <wp:positionH relativeFrom="column">
              <wp:posOffset>1872343</wp:posOffset>
            </wp:positionH>
            <wp:positionV relativeFrom="paragraph">
              <wp:posOffset>135980</wp:posOffset>
            </wp:positionV>
            <wp:extent cx="1843314" cy="592271"/>
            <wp:effectExtent l="0" t="0" r="0" b="5080"/>
            <wp:wrapNone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14" cy="592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58241" behindDoc="0" locked="0" layoutInCell="1" allowOverlap="1" wp14:anchorId="6C27D60D" wp14:editId="34A6A57A">
            <wp:simplePos x="0" y="0"/>
            <wp:positionH relativeFrom="margin">
              <wp:posOffset>1</wp:posOffset>
            </wp:positionH>
            <wp:positionV relativeFrom="paragraph">
              <wp:posOffset>77834</wp:posOffset>
            </wp:positionV>
            <wp:extent cx="1407886" cy="738402"/>
            <wp:effectExtent l="0" t="0" r="1905" b="0"/>
            <wp:wrapNone/>
            <wp:docPr id="6" name="Picture 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65" cy="74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5E5EE58" w14:textId="0D73BB3C" w:rsidR="00843D6F" w:rsidRPr="00C24271" w:rsidRDefault="00E329DB" w:rsidP="00C24271">
      <w:pPr>
        <w:pStyle w:val="Heading1"/>
      </w:pPr>
      <w:bookmarkStart w:id="2" w:name="_Hlk33789511"/>
      <w:bookmarkEnd w:id="1"/>
      <w:r w:rsidRPr="00C24271">
        <w:t>M</w:t>
      </w:r>
      <w:r w:rsidR="00C24271" w:rsidRPr="00C24271">
        <w:t>ain</w:t>
      </w:r>
      <w:r w:rsidRPr="00C24271">
        <w:t xml:space="preserve"> </w:t>
      </w:r>
      <w:r w:rsidR="00C24271" w:rsidRPr="00C24271">
        <w:t>duties</w:t>
      </w:r>
      <w:r w:rsidRPr="00C24271">
        <w:t xml:space="preserve"> </w:t>
      </w:r>
      <w:r w:rsidR="00C24271" w:rsidRPr="00C24271">
        <w:t>and</w:t>
      </w:r>
      <w:r w:rsidRPr="00C24271">
        <w:t xml:space="preserve"> </w:t>
      </w:r>
      <w:r w:rsidR="00C24271" w:rsidRPr="00C24271">
        <w:t>responsibilities</w:t>
      </w:r>
    </w:p>
    <w:bookmarkEnd w:id="2"/>
    <w:p w14:paraId="630F873A" w14:textId="77777777" w:rsidR="00DB0974" w:rsidRDefault="000D5559" w:rsidP="00DB0974">
      <w:pPr>
        <w:spacing w:after="0" w:line="288" w:lineRule="auto"/>
        <w:rPr>
          <w:b/>
          <w:bCs/>
        </w:rPr>
      </w:pPr>
      <w:r>
        <w:rPr>
          <w:b/>
          <w:bCs/>
        </w:rPr>
        <w:t>Employee relations engagement</w:t>
      </w:r>
      <w:r w:rsidR="00D11526">
        <w:rPr>
          <w:b/>
          <w:bCs/>
        </w:rPr>
        <w:t xml:space="preserve"> and coordination</w:t>
      </w:r>
      <w:r w:rsidR="006C2F17" w:rsidRPr="006C2F17">
        <w:rPr>
          <w:b/>
          <w:bCs/>
        </w:rPr>
        <w:t xml:space="preserve">: </w:t>
      </w:r>
    </w:p>
    <w:p w14:paraId="7EC84028" w14:textId="61B350CB" w:rsidR="001F1C6B" w:rsidRPr="001F1C6B" w:rsidRDefault="00587F2F" w:rsidP="00DB0974">
      <w:pPr>
        <w:pStyle w:val="ListParagraph"/>
        <w:numPr>
          <w:ilvl w:val="0"/>
          <w:numId w:val="61"/>
        </w:numPr>
        <w:spacing w:after="0" w:line="288" w:lineRule="auto"/>
        <w:rPr>
          <w:b/>
          <w:bCs/>
        </w:rPr>
      </w:pPr>
      <w:r>
        <w:t>Develop and p</w:t>
      </w:r>
      <w:r w:rsidR="00DB0974">
        <w:t xml:space="preserve">lan the annual forward plan for the People &amp; Culture Committee </w:t>
      </w:r>
      <w:r w:rsidR="00CC1509">
        <w:t xml:space="preserve">(PCC) </w:t>
      </w:r>
      <w:r w:rsidR="00DB0974">
        <w:t xml:space="preserve">and </w:t>
      </w:r>
      <w:r w:rsidR="00DB0974" w:rsidRPr="00114054">
        <w:rPr>
          <w:lang w:val="en-US"/>
        </w:rPr>
        <w:t>Workforce Planning and People Impact Assurance Group</w:t>
      </w:r>
      <w:r>
        <w:rPr>
          <w:lang w:val="en-US"/>
        </w:rPr>
        <w:t>, agree</w:t>
      </w:r>
      <w:r w:rsidR="00DB0974">
        <w:rPr>
          <w:lang w:val="en-US"/>
        </w:rPr>
        <w:t xml:space="preserve"> with the Director of People &amp; Change, and schedule meetings</w:t>
      </w:r>
      <w:r w:rsidR="00CC1509">
        <w:rPr>
          <w:lang w:val="en-US"/>
        </w:rPr>
        <w:t xml:space="preserve">. </w:t>
      </w:r>
    </w:p>
    <w:p w14:paraId="0F9CA4B6" w14:textId="024A6A22" w:rsidR="00DB0974" w:rsidRPr="00DB0974" w:rsidRDefault="00CC1509" w:rsidP="00DB0974">
      <w:pPr>
        <w:pStyle w:val="ListParagraph"/>
        <w:numPr>
          <w:ilvl w:val="0"/>
          <w:numId w:val="61"/>
        </w:numPr>
        <w:spacing w:after="0" w:line="288" w:lineRule="auto"/>
        <w:rPr>
          <w:b/>
          <w:bCs/>
        </w:rPr>
      </w:pPr>
      <w:r>
        <w:rPr>
          <w:lang w:val="en-US"/>
        </w:rPr>
        <w:t xml:space="preserve">Liaise with the Governance team as necessary regarding the PCC </w:t>
      </w:r>
      <w:r w:rsidR="001F1C6B">
        <w:rPr>
          <w:lang w:val="en-US"/>
        </w:rPr>
        <w:t xml:space="preserve">and other </w:t>
      </w:r>
      <w:r>
        <w:rPr>
          <w:lang w:val="en-US"/>
        </w:rPr>
        <w:t>meetings</w:t>
      </w:r>
      <w:r w:rsidR="001F1C6B">
        <w:rPr>
          <w:lang w:val="en-US"/>
        </w:rPr>
        <w:t xml:space="preserve"> that fall within the Governance team remit</w:t>
      </w:r>
      <w:r>
        <w:rPr>
          <w:lang w:val="en-US"/>
        </w:rPr>
        <w:t>.</w:t>
      </w:r>
    </w:p>
    <w:p w14:paraId="536CCA60" w14:textId="4F3BF21C" w:rsidR="00DB0974" w:rsidRPr="00CC1509" w:rsidRDefault="00DB0974" w:rsidP="00CC1509">
      <w:pPr>
        <w:pStyle w:val="ListParagraph"/>
        <w:numPr>
          <w:ilvl w:val="0"/>
          <w:numId w:val="61"/>
        </w:numPr>
        <w:spacing w:after="0" w:line="288" w:lineRule="auto"/>
        <w:rPr>
          <w:b/>
          <w:bCs/>
        </w:rPr>
      </w:pPr>
      <w:r>
        <w:t xml:space="preserve">Ensure that colleagues in the People directorate, and other teams if applicable, are aware of the timeline for submitting reports for </w:t>
      </w:r>
      <w:r w:rsidR="00CC1509">
        <w:t xml:space="preserve">meeting </w:t>
      </w:r>
      <w:r>
        <w:t>agenda items</w:t>
      </w:r>
      <w:r w:rsidR="00CC1509">
        <w:t>.</w:t>
      </w:r>
    </w:p>
    <w:p w14:paraId="66A016B5" w14:textId="2BD7BC7A" w:rsidR="00DB0974" w:rsidRPr="00DB0974" w:rsidRDefault="00DB0974" w:rsidP="00DB0974">
      <w:pPr>
        <w:pStyle w:val="ListParagraph"/>
        <w:numPr>
          <w:ilvl w:val="0"/>
          <w:numId w:val="61"/>
        </w:numPr>
        <w:spacing w:after="0" w:line="288" w:lineRule="auto"/>
        <w:rPr>
          <w:b/>
          <w:bCs/>
        </w:rPr>
      </w:pPr>
      <w:r>
        <w:t xml:space="preserve">Agree the annual forward plan for JNC, Staff Council and Staff Network meetings </w:t>
      </w:r>
      <w:r w:rsidR="00587F2F">
        <w:t xml:space="preserve">and fully </w:t>
      </w:r>
      <w:r>
        <w:t>brief the Director of People &amp; Change.</w:t>
      </w:r>
    </w:p>
    <w:p w14:paraId="100C8408" w14:textId="32BD719D" w:rsidR="001F1C6B" w:rsidRPr="001F1C6B" w:rsidRDefault="00DB0974" w:rsidP="00DB0974">
      <w:pPr>
        <w:pStyle w:val="ListParagraph"/>
        <w:numPr>
          <w:ilvl w:val="0"/>
          <w:numId w:val="61"/>
        </w:numPr>
        <w:spacing w:after="0" w:line="288" w:lineRule="auto"/>
        <w:rPr>
          <w:b/>
          <w:bCs/>
        </w:rPr>
      </w:pPr>
      <w:r>
        <w:t>Regularly meet with IOPC recognised trade union to plan JNC meetings includ</w:t>
      </w:r>
      <w:r w:rsidR="00587F2F">
        <w:t>ing</w:t>
      </w:r>
      <w:r>
        <w:t xml:space="preserve"> development of the </w:t>
      </w:r>
      <w:r w:rsidR="001F1C6B">
        <w:t xml:space="preserve">agenda and </w:t>
      </w:r>
      <w:r>
        <w:t>brief the People Directorate attendees</w:t>
      </w:r>
      <w:r w:rsidR="001F1C6B">
        <w:t>.</w:t>
      </w:r>
    </w:p>
    <w:p w14:paraId="00455C29" w14:textId="7993C1E0" w:rsidR="00DB0974" w:rsidRPr="00587F2F" w:rsidRDefault="001F1C6B" w:rsidP="00DB0974">
      <w:pPr>
        <w:pStyle w:val="ListParagraph"/>
        <w:numPr>
          <w:ilvl w:val="0"/>
          <w:numId w:val="61"/>
        </w:numPr>
        <w:spacing w:after="0" w:line="288" w:lineRule="auto"/>
        <w:rPr>
          <w:b/>
          <w:bCs/>
        </w:rPr>
      </w:pPr>
      <w:r>
        <w:t>T</w:t>
      </w:r>
      <w:r w:rsidR="00DB0974">
        <w:t>ak</w:t>
      </w:r>
      <w:r>
        <w:t>e</w:t>
      </w:r>
      <w:r w:rsidR="00DB0974">
        <w:t xml:space="preserve"> accurate notes of </w:t>
      </w:r>
      <w:r>
        <w:t>meetings</w:t>
      </w:r>
      <w:r w:rsidR="00DB0974">
        <w:t xml:space="preserve"> and </w:t>
      </w:r>
      <w:r>
        <w:t>distribute</w:t>
      </w:r>
      <w:r w:rsidR="00DB0974">
        <w:t xml:space="preserve"> to attendees</w:t>
      </w:r>
      <w:r>
        <w:t>.</w:t>
      </w:r>
    </w:p>
    <w:p w14:paraId="5F9BA372" w14:textId="423256BA" w:rsidR="00587F2F" w:rsidRPr="00587F2F" w:rsidRDefault="00587F2F" w:rsidP="00DB0974">
      <w:pPr>
        <w:pStyle w:val="ListParagraph"/>
        <w:numPr>
          <w:ilvl w:val="0"/>
          <w:numId w:val="61"/>
        </w:numPr>
        <w:spacing w:after="0" w:line="288" w:lineRule="auto"/>
        <w:rPr>
          <w:b/>
          <w:bCs/>
        </w:rPr>
      </w:pPr>
      <w:r>
        <w:t>Ensure that reports and related papers are either submitted to the Governance team in a timely manner or where applicable distributed to meeting attendees.</w:t>
      </w:r>
    </w:p>
    <w:p w14:paraId="4E450CA4" w14:textId="2C4294C9" w:rsidR="00587F2F" w:rsidRPr="00DB0974" w:rsidRDefault="00587F2F" w:rsidP="00DB0974">
      <w:pPr>
        <w:pStyle w:val="ListParagraph"/>
        <w:numPr>
          <w:ilvl w:val="0"/>
          <w:numId w:val="61"/>
        </w:numPr>
        <w:spacing w:after="0" w:line="288" w:lineRule="auto"/>
        <w:rPr>
          <w:b/>
          <w:bCs/>
        </w:rPr>
      </w:pPr>
      <w:r>
        <w:lastRenderedPageBreak/>
        <w:t>Support the Director of People &amp; Change with preparing reports or presentations as applicable by undertaking analysis or research.</w:t>
      </w:r>
    </w:p>
    <w:p w14:paraId="3CB5D478" w14:textId="77777777" w:rsidR="00587F2F" w:rsidRDefault="00D07C01" w:rsidP="00587F2F">
      <w:pPr>
        <w:pStyle w:val="ListParagraph"/>
        <w:numPr>
          <w:ilvl w:val="0"/>
          <w:numId w:val="61"/>
        </w:numPr>
        <w:spacing w:after="0" w:line="288" w:lineRule="auto"/>
      </w:pPr>
      <w:r w:rsidRPr="00D07C01">
        <w:t>Effective analysis and reporting on a range of employee surveys including pulse surveys</w:t>
      </w:r>
      <w:r w:rsidR="00587F2F">
        <w:t>.</w:t>
      </w:r>
    </w:p>
    <w:p w14:paraId="3B750C61" w14:textId="314AFBCC" w:rsidR="00D07C01" w:rsidRPr="00D07C01" w:rsidRDefault="00D07C01" w:rsidP="00AF7053">
      <w:pPr>
        <w:spacing w:after="0" w:line="288" w:lineRule="auto"/>
      </w:pPr>
    </w:p>
    <w:p w14:paraId="4A5F9044" w14:textId="5E61C2DD" w:rsidR="008D2264" w:rsidRDefault="000D5559" w:rsidP="00DB0974">
      <w:pPr>
        <w:spacing w:after="0" w:line="288" w:lineRule="auto"/>
        <w:rPr>
          <w:b/>
          <w:bCs/>
        </w:rPr>
      </w:pPr>
      <w:r>
        <w:rPr>
          <w:b/>
          <w:bCs/>
        </w:rPr>
        <w:t>Diary management</w:t>
      </w:r>
      <w:r w:rsidR="00D11526">
        <w:rPr>
          <w:b/>
          <w:bCs/>
        </w:rPr>
        <w:t xml:space="preserve"> and administrative support</w:t>
      </w:r>
      <w:r>
        <w:rPr>
          <w:b/>
          <w:bCs/>
        </w:rPr>
        <w:t>:</w:t>
      </w:r>
    </w:p>
    <w:p w14:paraId="3E2443AD" w14:textId="45194C95" w:rsidR="00AF7053" w:rsidRPr="0058553D" w:rsidRDefault="0058553D" w:rsidP="00AF7053">
      <w:pPr>
        <w:pStyle w:val="ListParagraph"/>
        <w:numPr>
          <w:ilvl w:val="0"/>
          <w:numId w:val="62"/>
        </w:numPr>
        <w:spacing w:after="0" w:line="288" w:lineRule="auto"/>
        <w:rPr>
          <w:b/>
          <w:bCs/>
        </w:rPr>
      </w:pPr>
      <w:r>
        <w:t>Effectively m</w:t>
      </w:r>
      <w:r w:rsidR="00AF7053">
        <w:t xml:space="preserve">anage the </w:t>
      </w:r>
      <w:r>
        <w:t xml:space="preserve">Director of People &amp; Change </w:t>
      </w:r>
      <w:r w:rsidR="004F2AFD">
        <w:t>diary ensuring there is capacity for meeting attendance and strategic planning and development.</w:t>
      </w:r>
    </w:p>
    <w:p w14:paraId="64758375" w14:textId="731A4075" w:rsidR="001F1C6B" w:rsidRDefault="001F1C6B" w:rsidP="0027126F">
      <w:pPr>
        <w:pStyle w:val="ListParagraph"/>
        <w:numPr>
          <w:ilvl w:val="0"/>
          <w:numId w:val="62"/>
        </w:numPr>
        <w:spacing w:after="0" w:line="288" w:lineRule="auto"/>
        <w:rPr>
          <w:b/>
          <w:bCs/>
        </w:rPr>
      </w:pPr>
      <w:r>
        <w:t>Undertake administrative and other support duties as and when required.</w:t>
      </w:r>
    </w:p>
    <w:p w14:paraId="7E76B7A2" w14:textId="51B19FEE" w:rsidR="001B63E9" w:rsidRPr="00063258" w:rsidRDefault="001B63E9" w:rsidP="0027126F">
      <w:pPr>
        <w:pStyle w:val="ListParagraph"/>
        <w:numPr>
          <w:ilvl w:val="0"/>
          <w:numId w:val="62"/>
        </w:numPr>
        <w:spacing w:after="0" w:line="288" w:lineRule="auto"/>
        <w:rPr>
          <w:b/>
          <w:bCs/>
        </w:rPr>
      </w:pPr>
      <w:r>
        <w:t xml:space="preserve">Provide administrative </w:t>
      </w:r>
      <w:r w:rsidR="00063258">
        <w:t xml:space="preserve">and note taking </w:t>
      </w:r>
      <w:r>
        <w:t>support</w:t>
      </w:r>
      <w:r w:rsidR="00063258">
        <w:t xml:space="preserve"> for</w:t>
      </w:r>
      <w:r>
        <w:t xml:space="preserve"> the IOPC Staff Network groups </w:t>
      </w:r>
      <w:r w:rsidR="00063258">
        <w:t>including</w:t>
      </w:r>
      <w:r>
        <w:t xml:space="preserve"> organis</w:t>
      </w:r>
      <w:r w:rsidR="00063258">
        <w:t>ing</w:t>
      </w:r>
      <w:r>
        <w:t xml:space="preserve"> events </w:t>
      </w:r>
      <w:r w:rsidR="00063258">
        <w:t>to enable</w:t>
      </w:r>
      <w:r>
        <w:t xml:space="preserve"> deliver</w:t>
      </w:r>
      <w:r w:rsidR="00063258">
        <w:t xml:space="preserve">y </w:t>
      </w:r>
      <w:r w:rsidR="002A506C">
        <w:t xml:space="preserve">of </w:t>
      </w:r>
      <w:r>
        <w:t>the</w:t>
      </w:r>
      <w:r w:rsidR="002A506C">
        <w:t xml:space="preserve"> group’s</w:t>
      </w:r>
      <w:r>
        <w:t xml:space="preserve"> annual objectives.</w:t>
      </w:r>
    </w:p>
    <w:p w14:paraId="328D7C98" w14:textId="16AC1C3C" w:rsidR="00063258" w:rsidRPr="001B63E9" w:rsidRDefault="00063258" w:rsidP="0027126F">
      <w:pPr>
        <w:pStyle w:val="ListParagraph"/>
        <w:numPr>
          <w:ilvl w:val="0"/>
          <w:numId w:val="62"/>
        </w:numPr>
        <w:spacing w:after="0" w:line="288" w:lineRule="auto"/>
        <w:rPr>
          <w:b/>
          <w:bCs/>
        </w:rPr>
      </w:pPr>
      <w:r>
        <w:t>Support the EDI team with planning meetings, learning and development and other activities for the Staff Network group</w:t>
      </w:r>
      <w:r w:rsidR="002A506C">
        <w:t xml:space="preserve"> membership</w:t>
      </w:r>
      <w:r>
        <w:t>.</w:t>
      </w:r>
    </w:p>
    <w:p w14:paraId="3642CD7E" w14:textId="77777777" w:rsidR="001B63E9" w:rsidRPr="001B63E9" w:rsidRDefault="001B63E9" w:rsidP="001B63E9">
      <w:pPr>
        <w:pStyle w:val="ListParagraph"/>
        <w:spacing w:after="0" w:line="288" w:lineRule="auto"/>
        <w:rPr>
          <w:b/>
          <w:bCs/>
        </w:rPr>
      </w:pPr>
    </w:p>
    <w:p w14:paraId="5700C4A1" w14:textId="282E75EA" w:rsidR="00632927" w:rsidRDefault="00632927" w:rsidP="00DB0974">
      <w:pPr>
        <w:spacing w:after="0" w:line="288" w:lineRule="auto"/>
        <w:rPr>
          <w:b/>
          <w:bCs/>
          <w:lang w:val="en-US"/>
        </w:rPr>
      </w:pPr>
      <w:r>
        <w:rPr>
          <w:b/>
          <w:bCs/>
          <w:lang w:val="en-US"/>
        </w:rPr>
        <w:t>JNC and Staff Council</w:t>
      </w:r>
    </w:p>
    <w:p w14:paraId="53BF4852" w14:textId="3FFC3AF6" w:rsidR="004F2AFD" w:rsidRPr="0021445F" w:rsidRDefault="004F2AFD" w:rsidP="004F2AFD">
      <w:pPr>
        <w:pStyle w:val="ListParagraph"/>
        <w:numPr>
          <w:ilvl w:val="0"/>
          <w:numId w:val="63"/>
        </w:numPr>
        <w:spacing w:after="0" w:line="288" w:lineRule="auto"/>
        <w:rPr>
          <w:b/>
          <w:bCs/>
          <w:lang w:val="en-US"/>
        </w:rPr>
      </w:pPr>
      <w:r>
        <w:rPr>
          <w:lang w:val="en-US"/>
        </w:rPr>
        <w:t xml:space="preserve">Liaise with Staff Council members to obtain </w:t>
      </w:r>
      <w:r w:rsidR="0021445F">
        <w:rPr>
          <w:lang w:val="en-US"/>
        </w:rPr>
        <w:t>details of agenda items for discussion including:</w:t>
      </w:r>
    </w:p>
    <w:p w14:paraId="5FC06119" w14:textId="7107EBC1" w:rsidR="0021445F" w:rsidRPr="0021445F" w:rsidRDefault="0021445F" w:rsidP="0021445F">
      <w:pPr>
        <w:pStyle w:val="ListParagraph"/>
        <w:numPr>
          <w:ilvl w:val="1"/>
          <w:numId w:val="63"/>
        </w:numPr>
        <w:spacing w:after="0" w:line="288" w:lineRule="auto"/>
        <w:rPr>
          <w:b/>
          <w:bCs/>
          <w:lang w:val="en-US"/>
        </w:rPr>
      </w:pPr>
      <w:r>
        <w:rPr>
          <w:lang w:val="en-US"/>
        </w:rPr>
        <w:t>Background to the request.</w:t>
      </w:r>
    </w:p>
    <w:p w14:paraId="14EE9048" w14:textId="5168E3E9" w:rsidR="00632927" w:rsidRPr="0021445F" w:rsidRDefault="0021445F" w:rsidP="00697940">
      <w:pPr>
        <w:pStyle w:val="ListParagraph"/>
        <w:numPr>
          <w:ilvl w:val="1"/>
          <w:numId w:val="63"/>
        </w:numPr>
        <w:spacing w:after="0" w:line="288" w:lineRule="auto"/>
        <w:rPr>
          <w:b/>
          <w:bCs/>
          <w:lang w:val="en-US"/>
        </w:rPr>
      </w:pPr>
      <w:r w:rsidRPr="0021445F">
        <w:rPr>
          <w:lang w:val="en-US"/>
        </w:rPr>
        <w:t xml:space="preserve">Link to the </w:t>
      </w:r>
      <w:r>
        <w:rPr>
          <w:lang w:val="en-US"/>
        </w:rPr>
        <w:t>corporate objectives</w:t>
      </w:r>
      <w:r w:rsidR="00FD64E1">
        <w:rPr>
          <w:lang w:val="en-US"/>
        </w:rPr>
        <w:t>, if applicable</w:t>
      </w:r>
      <w:r>
        <w:rPr>
          <w:lang w:val="en-US"/>
        </w:rPr>
        <w:t>.</w:t>
      </w:r>
    </w:p>
    <w:p w14:paraId="029C0254" w14:textId="698B8C6E" w:rsidR="0021445F" w:rsidRPr="0021445F" w:rsidRDefault="0021445F" w:rsidP="00697940">
      <w:pPr>
        <w:pStyle w:val="ListParagraph"/>
        <w:numPr>
          <w:ilvl w:val="1"/>
          <w:numId w:val="63"/>
        </w:numPr>
        <w:spacing w:after="0" w:line="288" w:lineRule="auto"/>
        <w:rPr>
          <w:b/>
          <w:bCs/>
          <w:lang w:val="en-US"/>
        </w:rPr>
      </w:pPr>
      <w:r>
        <w:rPr>
          <w:lang w:val="en-US"/>
        </w:rPr>
        <w:t>If applicable, desired outcome.</w:t>
      </w:r>
    </w:p>
    <w:p w14:paraId="69F1CDB8" w14:textId="4A6EB6A0" w:rsidR="0021445F" w:rsidRPr="0021445F" w:rsidRDefault="0021445F" w:rsidP="0021445F">
      <w:pPr>
        <w:pStyle w:val="ListParagraph"/>
        <w:numPr>
          <w:ilvl w:val="0"/>
          <w:numId w:val="63"/>
        </w:numPr>
        <w:spacing w:after="0" w:line="288" w:lineRule="auto"/>
        <w:rPr>
          <w:b/>
          <w:bCs/>
          <w:lang w:val="en-US"/>
        </w:rPr>
      </w:pPr>
      <w:r>
        <w:rPr>
          <w:lang w:val="en-US"/>
        </w:rPr>
        <w:t>Follow up action points from meetings and ensure that response</w:t>
      </w:r>
      <w:r w:rsidR="00FD64E1">
        <w:rPr>
          <w:lang w:val="en-US"/>
        </w:rPr>
        <w:t>s</w:t>
      </w:r>
      <w:r>
        <w:rPr>
          <w:lang w:val="en-US"/>
        </w:rPr>
        <w:t xml:space="preserve"> and or updates are provided in a timely manner.</w:t>
      </w:r>
    </w:p>
    <w:p w14:paraId="20BF3495" w14:textId="16B9FCA9" w:rsidR="0021445F" w:rsidRPr="00FD64E1" w:rsidRDefault="0021445F" w:rsidP="0021445F">
      <w:pPr>
        <w:pStyle w:val="ListParagraph"/>
        <w:numPr>
          <w:ilvl w:val="0"/>
          <w:numId w:val="63"/>
        </w:numPr>
        <w:spacing w:after="0" w:line="288" w:lineRule="auto"/>
        <w:rPr>
          <w:b/>
          <w:bCs/>
          <w:lang w:val="en-US"/>
        </w:rPr>
      </w:pPr>
      <w:r>
        <w:rPr>
          <w:lang w:val="en-US"/>
        </w:rPr>
        <w:t xml:space="preserve">Arrange for JNC and Staff Council to </w:t>
      </w:r>
      <w:r w:rsidR="002A506C">
        <w:rPr>
          <w:lang w:val="en-US"/>
        </w:rPr>
        <w:t xml:space="preserve">evaluate the </w:t>
      </w:r>
      <w:r>
        <w:rPr>
          <w:lang w:val="en-US"/>
        </w:rPr>
        <w:t>effectiveness of meetings.</w:t>
      </w:r>
    </w:p>
    <w:p w14:paraId="65701CB1" w14:textId="1DEB1F17" w:rsidR="00FD64E1" w:rsidRPr="00FD64E1" w:rsidRDefault="00FD64E1" w:rsidP="0021445F">
      <w:pPr>
        <w:pStyle w:val="ListParagraph"/>
        <w:numPr>
          <w:ilvl w:val="0"/>
          <w:numId w:val="63"/>
        </w:numPr>
        <w:spacing w:after="0" w:line="288" w:lineRule="auto"/>
        <w:rPr>
          <w:b/>
          <w:bCs/>
          <w:lang w:val="en-US"/>
        </w:rPr>
      </w:pPr>
      <w:r>
        <w:rPr>
          <w:lang w:val="en-US"/>
        </w:rPr>
        <w:t>Support Staff Council members with development of meetings and ambitions of the Council.</w:t>
      </w:r>
    </w:p>
    <w:p w14:paraId="0C456B30" w14:textId="745E4E11" w:rsidR="00FD64E1" w:rsidRPr="0021445F" w:rsidRDefault="00FD64E1" w:rsidP="0021445F">
      <w:pPr>
        <w:pStyle w:val="ListParagraph"/>
        <w:numPr>
          <w:ilvl w:val="0"/>
          <w:numId w:val="63"/>
        </w:numPr>
        <w:spacing w:after="0" w:line="288" w:lineRule="auto"/>
        <w:rPr>
          <w:b/>
          <w:bCs/>
          <w:lang w:val="en-US"/>
        </w:rPr>
      </w:pPr>
      <w:r>
        <w:rPr>
          <w:lang w:val="en-US"/>
        </w:rPr>
        <w:t xml:space="preserve">Arrange learning and development activities for </w:t>
      </w:r>
      <w:r w:rsidR="002A506C">
        <w:rPr>
          <w:lang w:val="en-US"/>
        </w:rPr>
        <w:t xml:space="preserve">JNC and </w:t>
      </w:r>
      <w:r>
        <w:rPr>
          <w:lang w:val="en-US"/>
        </w:rPr>
        <w:t>Staff Council members.</w:t>
      </w:r>
    </w:p>
    <w:p w14:paraId="68506CF6" w14:textId="77777777" w:rsidR="0021445F" w:rsidRPr="0021445F" w:rsidRDefault="0021445F" w:rsidP="0021445F">
      <w:pPr>
        <w:spacing w:after="0" w:line="288" w:lineRule="auto"/>
        <w:rPr>
          <w:b/>
          <w:bCs/>
          <w:lang w:val="en-US"/>
        </w:rPr>
      </w:pPr>
    </w:p>
    <w:p w14:paraId="37D75CA8" w14:textId="538448ED" w:rsidR="00C029A0" w:rsidRPr="00D11526" w:rsidRDefault="00D11526" w:rsidP="00DB0974">
      <w:pPr>
        <w:spacing w:after="0" w:line="288" w:lineRule="auto"/>
        <w:rPr>
          <w:b/>
          <w:bCs/>
        </w:rPr>
      </w:pPr>
      <w:r w:rsidRPr="00D11526">
        <w:rPr>
          <w:b/>
          <w:bCs/>
          <w:lang w:val="en-US"/>
        </w:rPr>
        <w:t>Workforce Planning and People Impact Assurance Group</w:t>
      </w:r>
      <w:r>
        <w:rPr>
          <w:b/>
          <w:bCs/>
        </w:rPr>
        <w:t xml:space="preserve"> </w:t>
      </w:r>
      <w:r w:rsidR="000D5559" w:rsidRPr="00D11526">
        <w:rPr>
          <w:b/>
          <w:bCs/>
        </w:rPr>
        <w:t>governance</w:t>
      </w:r>
      <w:r w:rsidR="00C029A0" w:rsidRPr="00D11526">
        <w:rPr>
          <w:b/>
          <w:bCs/>
        </w:rPr>
        <w:t>:</w:t>
      </w:r>
      <w:r w:rsidR="00C029A0">
        <w:t xml:space="preserve"> </w:t>
      </w:r>
    </w:p>
    <w:p w14:paraId="26BD8D5D" w14:textId="1588C026" w:rsidR="00712BB7" w:rsidRDefault="0058553D" w:rsidP="00DB0974">
      <w:pPr>
        <w:pStyle w:val="ListParagraph"/>
        <w:numPr>
          <w:ilvl w:val="0"/>
          <w:numId w:val="53"/>
        </w:numPr>
        <w:spacing w:after="0" w:line="288" w:lineRule="auto"/>
      </w:pPr>
      <w:r>
        <w:t>Support with the development of the terms of reference for the Workforce Planning and People Impact Assurance Group.</w:t>
      </w:r>
    </w:p>
    <w:p w14:paraId="33155631" w14:textId="65DF9936" w:rsidR="00632927" w:rsidRDefault="00632927" w:rsidP="00632927">
      <w:pPr>
        <w:pStyle w:val="ListParagraph"/>
        <w:numPr>
          <w:ilvl w:val="0"/>
          <w:numId w:val="53"/>
        </w:numPr>
        <w:spacing w:after="0" w:line="288" w:lineRule="auto"/>
      </w:pPr>
      <w:r>
        <w:t>Create and distribute meeting agendas.</w:t>
      </w:r>
    </w:p>
    <w:p w14:paraId="4A3F08B0" w14:textId="3F27CD9B" w:rsidR="0058553D" w:rsidRDefault="0058553D" w:rsidP="00DB0974">
      <w:pPr>
        <w:pStyle w:val="ListParagraph"/>
        <w:numPr>
          <w:ilvl w:val="0"/>
          <w:numId w:val="53"/>
        </w:numPr>
        <w:spacing w:after="0" w:line="288" w:lineRule="auto"/>
      </w:pPr>
      <w:r>
        <w:t xml:space="preserve">Liaise with the Governance team </w:t>
      </w:r>
      <w:r w:rsidR="00FD64E1">
        <w:t>as and when necessary</w:t>
      </w:r>
    </w:p>
    <w:p w14:paraId="10602D5A" w14:textId="644DECD7" w:rsidR="00712BB7" w:rsidRDefault="00FD64E1" w:rsidP="00DB0974">
      <w:pPr>
        <w:pStyle w:val="ListParagraph"/>
        <w:numPr>
          <w:ilvl w:val="0"/>
          <w:numId w:val="53"/>
        </w:numPr>
        <w:spacing w:after="0" w:line="288" w:lineRule="auto"/>
      </w:pPr>
      <w:r>
        <w:t>Prepare reports for management board on the effectiveness of the Workforce People Impact Assurance Group for signoff by the Director of People &amp; Change.</w:t>
      </w:r>
    </w:p>
    <w:p w14:paraId="39403F4D" w14:textId="77777777" w:rsidR="00632927" w:rsidRDefault="00632927" w:rsidP="00DB0974">
      <w:pPr>
        <w:spacing w:after="0" w:line="288" w:lineRule="auto"/>
        <w:rPr>
          <w:b/>
          <w:bCs/>
        </w:rPr>
      </w:pPr>
    </w:p>
    <w:p w14:paraId="1BA6A3F2" w14:textId="58EA8D6C" w:rsidR="00712BB7" w:rsidRDefault="00D11526" w:rsidP="00DB0974">
      <w:pPr>
        <w:spacing w:after="0" w:line="288" w:lineRule="auto"/>
        <w:rPr>
          <w:b/>
          <w:bCs/>
        </w:rPr>
      </w:pPr>
      <w:r>
        <w:rPr>
          <w:b/>
          <w:bCs/>
        </w:rPr>
        <w:t>People directorate communication planning</w:t>
      </w:r>
      <w:r w:rsidR="00712BB7" w:rsidRPr="00712BB7">
        <w:rPr>
          <w:b/>
          <w:bCs/>
        </w:rPr>
        <w:t>:</w:t>
      </w:r>
    </w:p>
    <w:p w14:paraId="2E4AB99D" w14:textId="60E5C980" w:rsidR="00FD64E1" w:rsidRPr="00FD64E1" w:rsidRDefault="00FD64E1" w:rsidP="00FD64E1">
      <w:pPr>
        <w:pStyle w:val="ListParagraph"/>
        <w:numPr>
          <w:ilvl w:val="0"/>
          <w:numId w:val="64"/>
        </w:numPr>
        <w:spacing w:after="0" w:line="288" w:lineRule="auto"/>
        <w:rPr>
          <w:b/>
          <w:bCs/>
        </w:rPr>
      </w:pPr>
      <w:r>
        <w:t>Create a forward plan for People directorate internal communication</w:t>
      </w:r>
      <w:r w:rsidR="002A506C">
        <w:t>s</w:t>
      </w:r>
      <w:r>
        <w:t xml:space="preserve"> and share with the Internal Communications team</w:t>
      </w:r>
    </w:p>
    <w:p w14:paraId="09F33266" w14:textId="587165E7" w:rsidR="00FD64E1" w:rsidRPr="001102AE" w:rsidRDefault="00FD64E1" w:rsidP="00FD64E1">
      <w:pPr>
        <w:pStyle w:val="ListParagraph"/>
        <w:numPr>
          <w:ilvl w:val="0"/>
          <w:numId w:val="64"/>
        </w:numPr>
        <w:spacing w:after="0" w:line="288" w:lineRule="auto"/>
        <w:rPr>
          <w:b/>
          <w:bCs/>
        </w:rPr>
      </w:pPr>
      <w:r>
        <w:lastRenderedPageBreak/>
        <w:t xml:space="preserve">Ensure that the </w:t>
      </w:r>
      <w:r w:rsidR="001102AE">
        <w:t>I</w:t>
      </w:r>
      <w:r>
        <w:t xml:space="preserve">nternal </w:t>
      </w:r>
      <w:r w:rsidR="001102AE">
        <w:t>C</w:t>
      </w:r>
      <w:r>
        <w:t xml:space="preserve">ommunications team is updated with changes to the People </w:t>
      </w:r>
      <w:r w:rsidR="001102AE">
        <w:t xml:space="preserve">Directorate communication plan </w:t>
      </w:r>
      <w:r>
        <w:t>on a regular basis</w:t>
      </w:r>
      <w:r w:rsidR="001102AE">
        <w:t>.</w:t>
      </w:r>
    </w:p>
    <w:p w14:paraId="22304FA6" w14:textId="703621EF" w:rsidR="00FD64E1" w:rsidRPr="001B63E9" w:rsidRDefault="001102AE" w:rsidP="00DB0974">
      <w:pPr>
        <w:pStyle w:val="ListParagraph"/>
        <w:numPr>
          <w:ilvl w:val="0"/>
          <w:numId w:val="64"/>
        </w:numPr>
        <w:spacing w:after="0" w:line="288" w:lineRule="auto"/>
        <w:rPr>
          <w:b/>
          <w:bCs/>
        </w:rPr>
      </w:pPr>
      <w:r>
        <w:t>Ensure that colleagues in the People directorate prepare draft communications for colleagues in Internal Communications in a timely manner.</w:t>
      </w:r>
    </w:p>
    <w:p w14:paraId="61D4F657" w14:textId="77777777" w:rsidR="007E057F" w:rsidRDefault="007E057F" w:rsidP="00DB0974">
      <w:pPr>
        <w:spacing w:after="0" w:line="288" w:lineRule="auto"/>
        <w:ind w:left="360"/>
      </w:pPr>
    </w:p>
    <w:p w14:paraId="669BC06F" w14:textId="77777777" w:rsidR="00BA0340" w:rsidRDefault="00BA0340" w:rsidP="00DB0974">
      <w:pPr>
        <w:spacing w:after="0" w:line="288" w:lineRule="auto"/>
        <w:ind w:left="-5" w:hanging="10"/>
      </w:pPr>
      <w:r>
        <w:rPr>
          <w:b/>
        </w:rPr>
        <w:t xml:space="preserve">Cultural Competence, Equality, Diversity &amp; Inclusion: </w:t>
      </w:r>
    </w:p>
    <w:p w14:paraId="00325172" w14:textId="77777777" w:rsidR="00BA0340" w:rsidRDefault="00BA0340" w:rsidP="00DB0974">
      <w:pPr>
        <w:numPr>
          <w:ilvl w:val="0"/>
          <w:numId w:val="43"/>
        </w:numPr>
        <w:spacing w:after="0" w:line="288" w:lineRule="auto"/>
        <w:ind w:hanging="360"/>
      </w:pPr>
      <w:r>
        <w:t xml:space="preserve">Pro-active and committed to equity, diversity and inclusion. </w:t>
      </w:r>
    </w:p>
    <w:p w14:paraId="256B4434" w14:textId="77777777" w:rsidR="00BA0340" w:rsidRDefault="00BA0340" w:rsidP="00DB0974">
      <w:pPr>
        <w:numPr>
          <w:ilvl w:val="0"/>
          <w:numId w:val="43"/>
        </w:numPr>
        <w:spacing w:after="0" w:line="288" w:lineRule="auto"/>
        <w:ind w:hanging="360"/>
      </w:pPr>
      <w:r>
        <w:t xml:space="preserve">Demonstrate cultural competence when interacting with all stakeholders. </w:t>
      </w:r>
    </w:p>
    <w:p w14:paraId="7DA32819" w14:textId="77777777" w:rsidR="001F1C6B" w:rsidRDefault="001F1C6B" w:rsidP="001F1C6B">
      <w:pPr>
        <w:spacing w:after="0" w:line="288" w:lineRule="auto"/>
        <w:ind w:left="720"/>
      </w:pPr>
    </w:p>
    <w:p w14:paraId="247EEF87" w14:textId="6B06D91F" w:rsidR="00FD7142" w:rsidRPr="00FD7142" w:rsidRDefault="00E329DB" w:rsidP="00DB0974">
      <w:pPr>
        <w:pStyle w:val="Heading1"/>
        <w:spacing w:before="0" w:after="0" w:line="288" w:lineRule="auto"/>
      </w:pPr>
      <w:r w:rsidRPr="00C24271">
        <w:t>P</w:t>
      </w:r>
      <w:r w:rsidR="00C24271">
        <w:t>erson specification</w:t>
      </w:r>
      <w:bookmarkStart w:id="3" w:name="_Hlk33789370"/>
    </w:p>
    <w:p w14:paraId="1A71DC02" w14:textId="5A53AC56" w:rsidR="0099482D" w:rsidRDefault="00131439" w:rsidP="00DB0974">
      <w:pPr>
        <w:pStyle w:val="Heading2"/>
        <w:spacing w:before="0" w:after="0" w:line="288" w:lineRule="auto"/>
      </w:pPr>
      <w:r>
        <w:t>Qualifications:</w:t>
      </w:r>
    </w:p>
    <w:p w14:paraId="71EE3427" w14:textId="0D942023" w:rsidR="00131439" w:rsidRDefault="00131439" w:rsidP="00DB0974">
      <w:pPr>
        <w:pStyle w:val="ListParagraph"/>
        <w:numPr>
          <w:ilvl w:val="0"/>
          <w:numId w:val="51"/>
        </w:numPr>
        <w:spacing w:after="0" w:line="288" w:lineRule="auto"/>
      </w:pPr>
      <w:r>
        <w:t xml:space="preserve">CIPD level </w:t>
      </w:r>
      <w:r w:rsidR="001F1C6B">
        <w:t>5 or a willingness to complete this qualification</w:t>
      </w:r>
      <w:r w:rsidR="00B06BDF">
        <w:t>.</w:t>
      </w:r>
    </w:p>
    <w:p w14:paraId="7E5E3FE2" w14:textId="77777777" w:rsidR="001F1C6B" w:rsidRDefault="001F1C6B" w:rsidP="00DB0974">
      <w:pPr>
        <w:pStyle w:val="Heading2"/>
        <w:spacing w:before="0" w:after="0" w:line="288" w:lineRule="auto"/>
      </w:pPr>
    </w:p>
    <w:p w14:paraId="739A1518" w14:textId="22145D6D" w:rsidR="00131439" w:rsidRPr="00131439" w:rsidRDefault="00131439" w:rsidP="00DB0974">
      <w:pPr>
        <w:pStyle w:val="Heading2"/>
        <w:spacing w:before="0" w:after="0" w:line="288" w:lineRule="auto"/>
      </w:pPr>
      <w:r w:rsidRPr="00C24271">
        <w:t>Experience</w:t>
      </w:r>
      <w:r w:rsidR="001102AE">
        <w:t>:</w:t>
      </w:r>
    </w:p>
    <w:p w14:paraId="004E10B4" w14:textId="31214C5A" w:rsidR="00F50FAA" w:rsidRDefault="001F1C6B" w:rsidP="00DB0974">
      <w:pPr>
        <w:pStyle w:val="ListParagraph"/>
        <w:numPr>
          <w:ilvl w:val="0"/>
          <w:numId w:val="42"/>
        </w:numPr>
        <w:spacing w:after="0" w:line="288" w:lineRule="auto"/>
        <w:rPr>
          <w:rFonts w:cs="Arial"/>
          <w:szCs w:val="24"/>
        </w:rPr>
      </w:pPr>
      <w:r>
        <w:rPr>
          <w:rFonts w:cs="Arial"/>
          <w:szCs w:val="24"/>
        </w:rPr>
        <w:t>E</w:t>
      </w:r>
      <w:r w:rsidR="00131439">
        <w:rPr>
          <w:rFonts w:cs="Arial"/>
          <w:szCs w:val="24"/>
        </w:rPr>
        <w:t xml:space="preserve">xperience of </w:t>
      </w:r>
      <w:r>
        <w:rPr>
          <w:rFonts w:cs="Arial"/>
          <w:szCs w:val="24"/>
        </w:rPr>
        <w:t>working in a HR/People environment</w:t>
      </w:r>
      <w:r w:rsidR="001102AE">
        <w:rPr>
          <w:rFonts w:cs="Arial"/>
          <w:szCs w:val="24"/>
        </w:rPr>
        <w:t>, and or an engagement role with a focus on the employee</w:t>
      </w:r>
      <w:r w:rsidR="001B63E9">
        <w:rPr>
          <w:rFonts w:cs="Arial"/>
          <w:szCs w:val="24"/>
        </w:rPr>
        <w:t>’s</w:t>
      </w:r>
      <w:r w:rsidR="001102AE">
        <w:rPr>
          <w:rFonts w:cs="Arial"/>
          <w:szCs w:val="24"/>
        </w:rPr>
        <w:t xml:space="preserve"> experience</w:t>
      </w:r>
      <w:r w:rsidR="001B63E9">
        <w:rPr>
          <w:rFonts w:cs="Arial"/>
          <w:szCs w:val="24"/>
        </w:rPr>
        <w:t>s</w:t>
      </w:r>
      <w:r w:rsidR="001102AE">
        <w:rPr>
          <w:rFonts w:cs="Arial"/>
          <w:szCs w:val="24"/>
        </w:rPr>
        <w:t>.</w:t>
      </w:r>
    </w:p>
    <w:p w14:paraId="73598E03" w14:textId="0EE570F9" w:rsidR="00D06EFD" w:rsidRDefault="00D06EFD" w:rsidP="00DB0974">
      <w:pPr>
        <w:pStyle w:val="ListParagraph"/>
        <w:numPr>
          <w:ilvl w:val="0"/>
          <w:numId w:val="42"/>
        </w:numPr>
        <w:spacing w:after="0" w:line="288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Experience of </w:t>
      </w:r>
      <w:r w:rsidR="001102AE">
        <w:rPr>
          <w:rFonts w:cs="Arial"/>
          <w:szCs w:val="24"/>
        </w:rPr>
        <w:t>working with a range of internal stakeholders within a public sector organisation.</w:t>
      </w:r>
    </w:p>
    <w:p w14:paraId="5D48D08B" w14:textId="51F01954" w:rsidR="00237661" w:rsidRDefault="00237661" w:rsidP="00DB0974">
      <w:pPr>
        <w:pStyle w:val="ListParagraph"/>
        <w:numPr>
          <w:ilvl w:val="0"/>
          <w:numId w:val="42"/>
        </w:numPr>
        <w:spacing w:after="0" w:line="288" w:lineRule="auto"/>
        <w:rPr>
          <w:rFonts w:cs="Arial"/>
          <w:szCs w:val="24"/>
        </w:rPr>
      </w:pPr>
      <w:r>
        <w:rPr>
          <w:rFonts w:cs="Arial"/>
          <w:szCs w:val="24"/>
        </w:rPr>
        <w:t>Experience of i</w:t>
      </w:r>
      <w:r w:rsidRPr="00237661">
        <w:rPr>
          <w:rFonts w:cs="Arial"/>
          <w:szCs w:val="24"/>
        </w:rPr>
        <w:t>dentifying opportunities for continuous improvement, based on feedback, stakeholder engagement, trend analysis, etc.</w:t>
      </w:r>
    </w:p>
    <w:p w14:paraId="12D1CE1D" w14:textId="5694EE2A" w:rsidR="00131439" w:rsidRDefault="00131439" w:rsidP="00DB0974">
      <w:pPr>
        <w:pStyle w:val="ListParagraph"/>
        <w:numPr>
          <w:ilvl w:val="0"/>
          <w:numId w:val="42"/>
        </w:numPr>
        <w:spacing w:after="0" w:line="288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Experience of </w:t>
      </w:r>
      <w:r w:rsidR="001102AE">
        <w:rPr>
          <w:rFonts w:cs="Arial"/>
          <w:szCs w:val="24"/>
        </w:rPr>
        <w:t>interacting and communicating with trade union colleagues</w:t>
      </w:r>
      <w:r>
        <w:rPr>
          <w:rFonts w:cs="Arial"/>
          <w:szCs w:val="24"/>
        </w:rPr>
        <w:t>.</w:t>
      </w:r>
    </w:p>
    <w:p w14:paraId="379AB03F" w14:textId="70DB8BF3" w:rsidR="001B63E9" w:rsidRDefault="001B63E9" w:rsidP="00DB0974">
      <w:pPr>
        <w:pStyle w:val="ListParagraph"/>
        <w:numPr>
          <w:ilvl w:val="0"/>
          <w:numId w:val="42"/>
        </w:numPr>
        <w:spacing w:after="0" w:line="288" w:lineRule="auto"/>
        <w:rPr>
          <w:rFonts w:cs="Arial"/>
          <w:szCs w:val="24"/>
        </w:rPr>
      </w:pPr>
      <w:r>
        <w:rPr>
          <w:rFonts w:cs="Arial"/>
          <w:szCs w:val="24"/>
        </w:rPr>
        <w:t>Experience of supporting staff groups to achieve their objectives.</w:t>
      </w:r>
    </w:p>
    <w:p w14:paraId="0493B03E" w14:textId="0DD49E79" w:rsidR="00131439" w:rsidRDefault="004F1CC7" w:rsidP="00DB0974">
      <w:pPr>
        <w:pStyle w:val="ListParagraph"/>
        <w:numPr>
          <w:ilvl w:val="0"/>
          <w:numId w:val="42"/>
        </w:numPr>
        <w:spacing w:after="0" w:line="288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Experience of analysing and quantifying </w:t>
      </w:r>
      <w:r w:rsidR="001102AE">
        <w:rPr>
          <w:rFonts w:cs="Arial"/>
          <w:szCs w:val="24"/>
        </w:rPr>
        <w:t>data and providing recommendations.</w:t>
      </w:r>
    </w:p>
    <w:p w14:paraId="12A3B0B6" w14:textId="45FFEAA4" w:rsidR="004F1CC7" w:rsidRDefault="004F1CC7" w:rsidP="00DB0974">
      <w:pPr>
        <w:pStyle w:val="ListParagraph"/>
        <w:numPr>
          <w:ilvl w:val="0"/>
          <w:numId w:val="42"/>
        </w:numPr>
        <w:spacing w:after="0" w:line="288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Experience of </w:t>
      </w:r>
      <w:r w:rsidR="001102AE">
        <w:rPr>
          <w:rFonts w:cs="Arial"/>
          <w:szCs w:val="24"/>
        </w:rPr>
        <w:t>working directly with and or providing support to a senior manager at Head of Service or Director level</w:t>
      </w:r>
      <w:r>
        <w:rPr>
          <w:rFonts w:cs="Arial"/>
          <w:szCs w:val="24"/>
        </w:rPr>
        <w:t>.</w:t>
      </w:r>
    </w:p>
    <w:p w14:paraId="7069E4D7" w14:textId="583FEC20" w:rsidR="0003185F" w:rsidRDefault="0003185F" w:rsidP="00DB0974">
      <w:pPr>
        <w:pStyle w:val="ListParagraph"/>
        <w:numPr>
          <w:ilvl w:val="0"/>
          <w:numId w:val="42"/>
        </w:numPr>
        <w:spacing w:after="0" w:line="288" w:lineRule="auto"/>
        <w:rPr>
          <w:rFonts w:cs="Arial"/>
          <w:szCs w:val="24"/>
        </w:rPr>
      </w:pPr>
      <w:r>
        <w:rPr>
          <w:rFonts w:cs="Arial"/>
          <w:szCs w:val="24"/>
        </w:rPr>
        <w:t>Experience of organising and managing events.</w:t>
      </w:r>
    </w:p>
    <w:p w14:paraId="77253F04" w14:textId="68028C8F" w:rsidR="004F1CC7" w:rsidRDefault="004F1CC7" w:rsidP="00DB0974">
      <w:pPr>
        <w:pStyle w:val="ListParagraph"/>
        <w:numPr>
          <w:ilvl w:val="0"/>
          <w:numId w:val="42"/>
        </w:numPr>
        <w:spacing w:after="0" w:line="288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Experience of </w:t>
      </w:r>
      <w:r w:rsidR="001102AE">
        <w:rPr>
          <w:rFonts w:cs="Arial"/>
          <w:szCs w:val="24"/>
        </w:rPr>
        <w:t>taking high quality notes of meetings and following up actions.</w:t>
      </w:r>
    </w:p>
    <w:p w14:paraId="57C602C5" w14:textId="19FFE3B1" w:rsidR="004F1CC7" w:rsidRDefault="004F1CC7" w:rsidP="00DB0974">
      <w:pPr>
        <w:pStyle w:val="ListParagraph"/>
        <w:numPr>
          <w:ilvl w:val="0"/>
          <w:numId w:val="42"/>
        </w:numPr>
        <w:spacing w:after="0" w:line="288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Experience of </w:t>
      </w:r>
      <w:r w:rsidR="001102AE">
        <w:rPr>
          <w:rFonts w:cs="Arial"/>
          <w:szCs w:val="24"/>
        </w:rPr>
        <w:t>drafting reports for review by senior management.</w:t>
      </w:r>
    </w:p>
    <w:p w14:paraId="2FDAE8C6" w14:textId="04E387C1" w:rsidR="00461A95" w:rsidRPr="00661DD2" w:rsidRDefault="00461A95" w:rsidP="00DB0974">
      <w:pPr>
        <w:pStyle w:val="ListParagraph"/>
        <w:numPr>
          <w:ilvl w:val="0"/>
          <w:numId w:val="42"/>
        </w:numPr>
        <w:spacing w:after="0" w:line="288" w:lineRule="auto"/>
        <w:rPr>
          <w:rFonts w:cs="Arial"/>
          <w:szCs w:val="24"/>
        </w:rPr>
      </w:pPr>
      <w:r w:rsidRPr="00661DD2">
        <w:rPr>
          <w:rFonts w:cs="Arial"/>
          <w:szCs w:val="24"/>
        </w:rPr>
        <w:t xml:space="preserve">Understanding of </w:t>
      </w:r>
      <w:r w:rsidR="001508FF" w:rsidRPr="00661DD2">
        <w:rPr>
          <w:rFonts w:cs="Arial"/>
          <w:szCs w:val="24"/>
        </w:rPr>
        <w:t>wider social, economic and political issues impacting public sector organisations.</w:t>
      </w:r>
    </w:p>
    <w:p w14:paraId="6C09F50C" w14:textId="1382F597" w:rsidR="006B6EC4" w:rsidRPr="00EA1515" w:rsidRDefault="006B6EC4" w:rsidP="00DB0974">
      <w:pPr>
        <w:pStyle w:val="ListParagraph"/>
        <w:numPr>
          <w:ilvl w:val="0"/>
          <w:numId w:val="42"/>
        </w:numPr>
        <w:spacing w:after="0" w:line="288" w:lineRule="auto"/>
        <w:rPr>
          <w:rFonts w:cs="Arial"/>
          <w:szCs w:val="24"/>
        </w:rPr>
      </w:pPr>
      <w:r w:rsidRPr="00EA1515">
        <w:rPr>
          <w:rFonts w:cs="Arial"/>
          <w:szCs w:val="24"/>
        </w:rPr>
        <w:t xml:space="preserve">Experience of ensuring equality and diversity is an integral part of </w:t>
      </w:r>
      <w:r w:rsidR="00661DD2">
        <w:rPr>
          <w:rFonts w:cs="Arial"/>
          <w:szCs w:val="24"/>
        </w:rPr>
        <w:t>all people services</w:t>
      </w:r>
      <w:r w:rsidR="001102AE">
        <w:rPr>
          <w:rFonts w:cs="Arial"/>
          <w:szCs w:val="24"/>
        </w:rPr>
        <w:t>.</w:t>
      </w:r>
    </w:p>
    <w:p w14:paraId="5E0C7BEC" w14:textId="77777777" w:rsidR="008252FB" w:rsidRPr="00963126" w:rsidRDefault="008252FB" w:rsidP="00DB0974">
      <w:pPr>
        <w:spacing w:after="0" w:line="288" w:lineRule="auto"/>
        <w:ind w:left="360"/>
        <w:rPr>
          <w:rFonts w:cs="Arial"/>
          <w:sz w:val="22"/>
        </w:rPr>
      </w:pPr>
    </w:p>
    <w:p w14:paraId="609DC842" w14:textId="51C65F4E" w:rsidR="00B3504B" w:rsidRDefault="00E329DB" w:rsidP="00DB0974">
      <w:pPr>
        <w:pStyle w:val="Heading2"/>
        <w:spacing w:before="0" w:after="0" w:line="288" w:lineRule="auto"/>
      </w:pPr>
      <w:r w:rsidRPr="00C24271">
        <w:t xml:space="preserve">Skills and </w:t>
      </w:r>
      <w:r w:rsidR="001B63E9">
        <w:t>a</w:t>
      </w:r>
      <w:r w:rsidRPr="00C24271">
        <w:t>bilities</w:t>
      </w:r>
      <w:bookmarkEnd w:id="3"/>
      <w:r w:rsidR="001B63E9">
        <w:t>:</w:t>
      </w:r>
    </w:p>
    <w:p w14:paraId="7688E0EC" w14:textId="018D5529" w:rsidR="001B63E9" w:rsidRDefault="001B63E9" w:rsidP="00DB0974">
      <w:pPr>
        <w:pStyle w:val="ListParagraph"/>
        <w:numPr>
          <w:ilvl w:val="0"/>
          <w:numId w:val="41"/>
        </w:numPr>
        <w:spacing w:after="0" w:line="288" w:lineRule="auto"/>
        <w:rPr>
          <w:rFonts w:cs="Arial"/>
          <w:szCs w:val="24"/>
        </w:rPr>
      </w:pPr>
      <w:r w:rsidRPr="001B63E9">
        <w:rPr>
          <w:rFonts w:cs="Arial"/>
          <w:szCs w:val="24"/>
        </w:rPr>
        <w:t xml:space="preserve">Confident communicator, with highly developed interpersonal skills and the ability to build positive working relationships with all colleagues including </w:t>
      </w:r>
      <w:r>
        <w:rPr>
          <w:rFonts w:cs="Arial"/>
          <w:szCs w:val="24"/>
        </w:rPr>
        <w:t>s</w:t>
      </w:r>
      <w:r w:rsidRPr="001B63E9">
        <w:rPr>
          <w:rFonts w:cs="Arial"/>
          <w:szCs w:val="24"/>
        </w:rPr>
        <w:t xml:space="preserve">enior </w:t>
      </w:r>
      <w:r>
        <w:rPr>
          <w:rFonts w:cs="Arial"/>
          <w:szCs w:val="24"/>
        </w:rPr>
        <w:t>m</w:t>
      </w:r>
      <w:r w:rsidRPr="001B63E9">
        <w:rPr>
          <w:rFonts w:cs="Arial"/>
          <w:szCs w:val="24"/>
        </w:rPr>
        <w:t xml:space="preserve">anagers, employees and </w:t>
      </w:r>
      <w:r>
        <w:rPr>
          <w:rFonts w:cs="Arial"/>
          <w:szCs w:val="24"/>
        </w:rPr>
        <w:t>t</w:t>
      </w:r>
      <w:r w:rsidRPr="001B63E9">
        <w:rPr>
          <w:rFonts w:cs="Arial"/>
          <w:szCs w:val="24"/>
        </w:rPr>
        <w:t xml:space="preserve">rade </w:t>
      </w:r>
      <w:r>
        <w:rPr>
          <w:rFonts w:cs="Arial"/>
          <w:szCs w:val="24"/>
        </w:rPr>
        <w:t>u</w:t>
      </w:r>
      <w:r w:rsidRPr="001B63E9">
        <w:rPr>
          <w:rFonts w:cs="Arial"/>
          <w:szCs w:val="24"/>
        </w:rPr>
        <w:t>nion representatives.</w:t>
      </w:r>
    </w:p>
    <w:p w14:paraId="367D318A" w14:textId="4B134D5B" w:rsidR="001B63E9" w:rsidRDefault="001B63E9" w:rsidP="00DB0974">
      <w:pPr>
        <w:pStyle w:val="ListParagraph"/>
        <w:numPr>
          <w:ilvl w:val="0"/>
          <w:numId w:val="41"/>
        </w:numPr>
        <w:spacing w:after="0" w:line="288" w:lineRule="auto"/>
        <w:rPr>
          <w:rFonts w:cs="Arial"/>
          <w:szCs w:val="24"/>
        </w:rPr>
      </w:pPr>
      <w:r w:rsidRPr="001B63E9">
        <w:rPr>
          <w:rFonts w:cs="Arial"/>
          <w:szCs w:val="24"/>
        </w:rPr>
        <w:lastRenderedPageBreak/>
        <w:t>Excellent planning, time management and organisational skills with the ability to prioritise work whilst remaining flexible to changing demands.</w:t>
      </w:r>
    </w:p>
    <w:p w14:paraId="7B27E253" w14:textId="24A1C363" w:rsidR="001B63E9" w:rsidRDefault="001B63E9" w:rsidP="00DB0974">
      <w:pPr>
        <w:pStyle w:val="ListParagraph"/>
        <w:numPr>
          <w:ilvl w:val="0"/>
          <w:numId w:val="41"/>
        </w:numPr>
        <w:spacing w:after="0" w:line="288" w:lineRule="auto"/>
        <w:rPr>
          <w:rFonts w:cs="Arial"/>
          <w:szCs w:val="24"/>
        </w:rPr>
      </w:pPr>
      <w:r w:rsidRPr="001B63E9">
        <w:rPr>
          <w:rFonts w:cs="Arial"/>
          <w:szCs w:val="24"/>
        </w:rPr>
        <w:t>Ability to communicate clearly, both verbally and in writing, to persuade and influence others.</w:t>
      </w:r>
    </w:p>
    <w:p w14:paraId="60C521A4" w14:textId="77777777" w:rsidR="001B63E9" w:rsidRDefault="001B63E9" w:rsidP="00DB0974">
      <w:pPr>
        <w:pStyle w:val="ListParagraph"/>
        <w:numPr>
          <w:ilvl w:val="0"/>
          <w:numId w:val="41"/>
        </w:numPr>
        <w:spacing w:after="0" w:line="288" w:lineRule="auto"/>
        <w:rPr>
          <w:rFonts w:cs="Arial"/>
          <w:szCs w:val="24"/>
        </w:rPr>
      </w:pPr>
      <w:r w:rsidRPr="001B63E9">
        <w:rPr>
          <w:rFonts w:cs="Arial"/>
          <w:szCs w:val="24"/>
        </w:rPr>
        <w:t xml:space="preserve">Excellent written skills with attention to detail, accuracy and ability to adapt style to audience. </w:t>
      </w:r>
    </w:p>
    <w:p w14:paraId="3B9DD07C" w14:textId="29BC8B66" w:rsidR="001B63E9" w:rsidRDefault="001B63E9" w:rsidP="00DB0974">
      <w:pPr>
        <w:pStyle w:val="ListParagraph"/>
        <w:numPr>
          <w:ilvl w:val="0"/>
          <w:numId w:val="41"/>
        </w:numPr>
        <w:spacing w:after="0" w:line="288" w:lineRule="auto"/>
        <w:rPr>
          <w:rFonts w:cs="Arial"/>
          <w:szCs w:val="24"/>
        </w:rPr>
      </w:pPr>
      <w:r w:rsidRPr="001B63E9">
        <w:rPr>
          <w:rFonts w:cs="Arial"/>
          <w:szCs w:val="24"/>
        </w:rPr>
        <w:t>Ability to influence others in challenging circumstance</w:t>
      </w:r>
      <w:r>
        <w:rPr>
          <w:rFonts w:cs="Arial"/>
          <w:szCs w:val="24"/>
        </w:rPr>
        <w:t>s.</w:t>
      </w:r>
    </w:p>
    <w:p w14:paraId="4E04A0E6" w14:textId="35835E9A" w:rsidR="001B63E9" w:rsidRDefault="001B63E9" w:rsidP="00DB0974">
      <w:pPr>
        <w:pStyle w:val="ListParagraph"/>
        <w:numPr>
          <w:ilvl w:val="0"/>
          <w:numId w:val="41"/>
        </w:numPr>
        <w:spacing w:after="0" w:line="288" w:lineRule="auto"/>
        <w:rPr>
          <w:rFonts w:cs="Arial"/>
          <w:szCs w:val="24"/>
        </w:rPr>
      </w:pPr>
      <w:r>
        <w:rPr>
          <w:rFonts w:cs="Arial"/>
          <w:szCs w:val="24"/>
        </w:rPr>
        <w:t>Ability to take accurate notes that reflect meeting discussions.</w:t>
      </w:r>
    </w:p>
    <w:p w14:paraId="50BC7CDF" w14:textId="2B76714A" w:rsidR="00237661" w:rsidRDefault="00237661" w:rsidP="00DB0974">
      <w:pPr>
        <w:pStyle w:val="ListParagraph"/>
        <w:numPr>
          <w:ilvl w:val="0"/>
          <w:numId w:val="41"/>
        </w:numPr>
        <w:spacing w:after="0" w:line="288" w:lineRule="auto"/>
        <w:rPr>
          <w:rFonts w:cs="Arial"/>
          <w:szCs w:val="24"/>
        </w:rPr>
      </w:pPr>
      <w:r w:rsidRPr="00237661">
        <w:rPr>
          <w:rFonts w:cs="Arial"/>
          <w:szCs w:val="24"/>
        </w:rPr>
        <w:t>Ability to produce reports and present quantitative and qualitative information</w:t>
      </w:r>
    </w:p>
    <w:p w14:paraId="54AEC8E4" w14:textId="77777777" w:rsidR="001B63E9" w:rsidRDefault="001B63E9" w:rsidP="00DB0974">
      <w:pPr>
        <w:pStyle w:val="ListParagraph"/>
        <w:numPr>
          <w:ilvl w:val="0"/>
          <w:numId w:val="41"/>
        </w:numPr>
        <w:spacing w:after="0" w:line="288" w:lineRule="auto"/>
        <w:rPr>
          <w:rFonts w:cs="Arial"/>
          <w:szCs w:val="24"/>
        </w:rPr>
      </w:pPr>
      <w:r w:rsidRPr="001B63E9">
        <w:rPr>
          <w:rFonts w:cs="Arial"/>
          <w:szCs w:val="24"/>
        </w:rPr>
        <w:t>Ability to analyse information, identify trends and issues and recommend and implement solutions.</w:t>
      </w:r>
    </w:p>
    <w:p w14:paraId="6B30C2E2" w14:textId="6E9E945E" w:rsidR="001B63E9" w:rsidRDefault="001B63E9" w:rsidP="00DB0974">
      <w:pPr>
        <w:pStyle w:val="ListParagraph"/>
        <w:numPr>
          <w:ilvl w:val="0"/>
          <w:numId w:val="41"/>
        </w:numPr>
        <w:spacing w:after="0" w:line="288" w:lineRule="auto"/>
        <w:rPr>
          <w:rFonts w:cs="Arial"/>
          <w:szCs w:val="24"/>
        </w:rPr>
      </w:pPr>
      <w:r w:rsidRPr="001B63E9">
        <w:rPr>
          <w:rFonts w:cs="Arial"/>
          <w:szCs w:val="24"/>
        </w:rPr>
        <w:t>Ability to demonstrate confidentiality, empathy and sensitivity.</w:t>
      </w:r>
    </w:p>
    <w:p w14:paraId="604D64DB" w14:textId="77777777" w:rsidR="006B6EC4" w:rsidRPr="00963126" w:rsidRDefault="006B6EC4" w:rsidP="00DB0974">
      <w:pPr>
        <w:spacing w:after="0" w:line="288" w:lineRule="auto"/>
        <w:ind w:left="360"/>
        <w:rPr>
          <w:rFonts w:cs="Arial"/>
          <w:sz w:val="22"/>
        </w:rPr>
      </w:pPr>
    </w:p>
    <w:p w14:paraId="20187301" w14:textId="65125ADF" w:rsidR="00B3504B" w:rsidRPr="00C24271" w:rsidRDefault="00B3504B" w:rsidP="00DB0974">
      <w:pPr>
        <w:pStyle w:val="Heading2"/>
        <w:spacing w:before="0" w:after="0" w:line="288" w:lineRule="auto"/>
      </w:pPr>
      <w:r w:rsidRPr="00C24271">
        <w:t xml:space="preserve">Reasonable adjustments </w:t>
      </w:r>
    </w:p>
    <w:p w14:paraId="54EA0512" w14:textId="6699C7DF" w:rsidR="006E0DCC" w:rsidRDefault="006E0DCC" w:rsidP="00DB0974">
      <w:pPr>
        <w:spacing w:after="0" w:line="288" w:lineRule="auto"/>
      </w:pPr>
      <w:bookmarkStart w:id="4" w:name="_Hlk99540515"/>
      <w:r w:rsidRPr="00CF67E6">
        <w:t xml:space="preserve">The IOPC is a diverse and inclusive </w:t>
      </w:r>
      <w:r w:rsidR="008C6BD2" w:rsidRPr="00CF67E6">
        <w:t>workplace,</w:t>
      </w:r>
      <w:r w:rsidRPr="00CF67E6">
        <w:t xml:space="preserve"> and we want to help you demonstrate your full potential whatever type of assessment is used.</w:t>
      </w:r>
      <w:r>
        <w:t xml:space="preserve"> We are open to providing you with the tools you need to succeed, from extra time to formatting changes, to name a mere few.</w:t>
      </w:r>
      <w:r w:rsidRPr="00CF67E6">
        <w:t xml:space="preserve"> If you require any reasonable adjustments to our recruitment process</w:t>
      </w:r>
      <w:r w:rsidR="00EF7ACB">
        <w:t>,</w:t>
      </w:r>
      <w:r w:rsidRPr="00CF67E6">
        <w:t xml:space="preserve"> please </w:t>
      </w:r>
      <w:r>
        <w:t xml:space="preserve">email </w:t>
      </w:r>
      <w:hyperlink r:id="rId19" w:history="1">
        <w:r w:rsidR="00C9564D" w:rsidRPr="003674B6">
          <w:rPr>
            <w:rStyle w:val="Hyperlink"/>
            <w:rFonts w:cs="Arial"/>
            <w:sz w:val="22"/>
            <w:szCs w:val="22"/>
            <w:bdr w:val="none" w:sz="0" w:space="0" w:color="auto"/>
          </w:rPr>
          <w:t>humanresources@policeconduct.gov.uk</w:t>
        </w:r>
      </w:hyperlink>
      <w:r w:rsidRPr="00CF67E6">
        <w:t xml:space="preserve"> </w:t>
      </w:r>
    </w:p>
    <w:bookmarkEnd w:id="4"/>
    <w:p w14:paraId="6AFA50DF" w14:textId="77777777" w:rsidR="001B63E9" w:rsidRDefault="001B63E9" w:rsidP="00DB0974">
      <w:pPr>
        <w:pStyle w:val="Heading2"/>
        <w:spacing w:before="0" w:after="0" w:line="288" w:lineRule="auto"/>
      </w:pPr>
    </w:p>
    <w:p w14:paraId="72D876D7" w14:textId="67C0D00C" w:rsidR="00E261D5" w:rsidRDefault="00E261D5" w:rsidP="00DB0974">
      <w:pPr>
        <w:pStyle w:val="Heading2"/>
        <w:spacing w:before="0" w:after="0" w:line="288" w:lineRule="auto"/>
      </w:pPr>
      <w:r w:rsidRPr="00E261D5">
        <w:t xml:space="preserve">Working </w:t>
      </w:r>
      <w:r w:rsidR="00EB4ED9" w:rsidRPr="001C16C4">
        <w:t>c</w:t>
      </w:r>
      <w:r w:rsidRPr="001C16C4">
        <w:t>ondit</w:t>
      </w:r>
      <w:r w:rsidRPr="00E261D5">
        <w:t>ions</w:t>
      </w:r>
    </w:p>
    <w:p w14:paraId="6234902A" w14:textId="4846B3ED" w:rsidR="00EA1515" w:rsidRDefault="001B63E9" w:rsidP="00DB0974">
      <w:pPr>
        <w:spacing w:after="0" w:line="288" w:lineRule="auto"/>
      </w:pPr>
      <w:r>
        <w:t>The postholder will be required to work flexibly to meet the requirements of the job role, including travelling to all IOPC locations as and when required.</w:t>
      </w:r>
    </w:p>
    <w:p w14:paraId="25A21ABC" w14:textId="77777777" w:rsidR="001B63E9" w:rsidRDefault="001B63E9" w:rsidP="00DB0974">
      <w:pPr>
        <w:spacing w:after="0" w:line="288" w:lineRule="auto"/>
      </w:pPr>
    </w:p>
    <w:p w14:paraId="2E335573" w14:textId="3AA150B1" w:rsidR="001B63E9" w:rsidRDefault="001B63E9" w:rsidP="00DB0974">
      <w:pPr>
        <w:spacing w:after="0" w:line="288" w:lineRule="auto"/>
      </w:pPr>
      <w:r>
        <w:t>The usual office attendance requirement for this role is in line with the IOPC hybrid working policy (currently 20% and rising to 40% in April 2025), although from time to time it may be necessary for the post holder to attend in person meetings resulting in higher attendance levels</w:t>
      </w:r>
      <w:r w:rsidR="00237661">
        <w:t>.</w:t>
      </w:r>
    </w:p>
    <w:p w14:paraId="2066719E" w14:textId="77777777" w:rsidR="00237661" w:rsidRDefault="00237661" w:rsidP="00DB0974">
      <w:pPr>
        <w:spacing w:after="0" w:line="288" w:lineRule="auto"/>
      </w:pPr>
    </w:p>
    <w:p w14:paraId="3E923B45" w14:textId="35E0B46F" w:rsidR="00237661" w:rsidRDefault="00237661" w:rsidP="00DB0974">
      <w:pPr>
        <w:spacing w:after="0" w:line="288" w:lineRule="auto"/>
      </w:pPr>
      <w:r>
        <w:t>The nature of this role means the post holder must be able to work 37 hours per week.</w:t>
      </w:r>
    </w:p>
    <w:p w14:paraId="2FE6FD8A" w14:textId="77777777" w:rsidR="001B63E9" w:rsidRDefault="001B63E9" w:rsidP="00DB0974">
      <w:pPr>
        <w:spacing w:after="0" w:line="288" w:lineRule="auto"/>
      </w:pPr>
    </w:p>
    <w:p w14:paraId="565F4B59" w14:textId="77777777" w:rsidR="001B63E9" w:rsidRPr="00EA1515" w:rsidRDefault="001B63E9" w:rsidP="00DB0974">
      <w:pPr>
        <w:spacing w:after="0" w:line="288" w:lineRule="auto"/>
      </w:pPr>
    </w:p>
    <w:sectPr w:rsidR="001B63E9" w:rsidRPr="00EA1515" w:rsidSect="00505AED">
      <w:footerReference w:type="default" r:id="rId20"/>
      <w:head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2D06B" w14:textId="77777777" w:rsidR="004308C7" w:rsidRDefault="004308C7" w:rsidP="006B7BCE">
      <w:pPr>
        <w:spacing w:after="0" w:line="240" w:lineRule="auto"/>
      </w:pPr>
      <w:r>
        <w:separator/>
      </w:r>
    </w:p>
  </w:endnote>
  <w:endnote w:type="continuationSeparator" w:id="0">
    <w:p w14:paraId="72919CB0" w14:textId="77777777" w:rsidR="004308C7" w:rsidRDefault="004308C7" w:rsidP="006B7BCE">
      <w:pPr>
        <w:spacing w:after="0" w:line="240" w:lineRule="auto"/>
      </w:pPr>
      <w:r>
        <w:continuationSeparator/>
      </w:r>
    </w:p>
  </w:endnote>
  <w:endnote w:type="continuationNotice" w:id="1">
    <w:p w14:paraId="25487F0E" w14:textId="77777777" w:rsidR="004308C7" w:rsidRDefault="004308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BB9A1" w14:textId="77777777" w:rsidR="00D10322" w:rsidRPr="006B7BCE" w:rsidRDefault="00D10322">
    <w:pPr>
      <w:pStyle w:val="Footer"/>
      <w:rPr>
        <w:rFonts w:cs="Arial"/>
      </w:rPr>
    </w:pPr>
    <w:r>
      <w:tab/>
    </w:r>
    <w: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 w:rsidR="006C3F05">
      <w:rPr>
        <w:rFonts w:cs="Arial"/>
        <w:noProof/>
      </w:rPr>
      <w:t>4</w:t>
    </w:r>
    <w:r w:rsidR="000076CE" w:rsidRPr="006B7BCE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EE066" w14:textId="77777777" w:rsidR="004308C7" w:rsidRDefault="004308C7" w:rsidP="006B7BCE">
      <w:pPr>
        <w:spacing w:after="0" w:line="240" w:lineRule="auto"/>
      </w:pPr>
      <w:r>
        <w:separator/>
      </w:r>
    </w:p>
  </w:footnote>
  <w:footnote w:type="continuationSeparator" w:id="0">
    <w:p w14:paraId="6A19D54A" w14:textId="77777777" w:rsidR="004308C7" w:rsidRDefault="004308C7" w:rsidP="006B7BCE">
      <w:pPr>
        <w:spacing w:after="0" w:line="240" w:lineRule="auto"/>
      </w:pPr>
      <w:r>
        <w:continuationSeparator/>
      </w:r>
    </w:p>
  </w:footnote>
  <w:footnote w:type="continuationNotice" w:id="1">
    <w:p w14:paraId="4FCCAC4C" w14:textId="77777777" w:rsidR="004308C7" w:rsidRDefault="004308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E44C0" w14:textId="7F41826F" w:rsidR="00505AED" w:rsidRDefault="00505A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5E5BF" wp14:editId="548556A1">
          <wp:simplePos x="0" y="0"/>
          <wp:positionH relativeFrom="column">
            <wp:posOffset>-894715</wp:posOffset>
          </wp:positionH>
          <wp:positionV relativeFrom="paragraph">
            <wp:posOffset>-439420</wp:posOffset>
          </wp:positionV>
          <wp:extent cx="7651210" cy="3247370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210" cy="32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B66CB8E"/>
    <w:lvl w:ilvl="0">
      <w:numFmt w:val="bullet"/>
      <w:lvlText w:val="*"/>
      <w:lvlJc w:val="left"/>
    </w:lvl>
  </w:abstractNum>
  <w:abstractNum w:abstractNumId="1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75C6C"/>
    <w:multiLevelType w:val="hybridMultilevel"/>
    <w:tmpl w:val="BC0835A0"/>
    <w:lvl w:ilvl="0" w:tplc="5B66CB8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B7B49"/>
    <w:multiLevelType w:val="hybridMultilevel"/>
    <w:tmpl w:val="CBB0A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579A7"/>
    <w:multiLevelType w:val="hybridMultilevel"/>
    <w:tmpl w:val="A5CE4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8008AF"/>
    <w:multiLevelType w:val="hybridMultilevel"/>
    <w:tmpl w:val="C40EF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5631C"/>
    <w:multiLevelType w:val="hybridMultilevel"/>
    <w:tmpl w:val="0058AFB4"/>
    <w:lvl w:ilvl="0" w:tplc="042EDB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45EF8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681C8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2B6E6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8EDAC2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479AE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A95D4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825A22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E72F2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A34FD"/>
    <w:multiLevelType w:val="hybridMultilevel"/>
    <w:tmpl w:val="2304D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82955"/>
    <w:multiLevelType w:val="hybridMultilevel"/>
    <w:tmpl w:val="23B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7472ED"/>
    <w:multiLevelType w:val="hybridMultilevel"/>
    <w:tmpl w:val="99DAB02A"/>
    <w:lvl w:ilvl="0" w:tplc="5B66CB8E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6318E"/>
    <w:multiLevelType w:val="hybridMultilevel"/>
    <w:tmpl w:val="C66A7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3D395C"/>
    <w:multiLevelType w:val="hybridMultilevel"/>
    <w:tmpl w:val="A0F212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4031A4"/>
    <w:multiLevelType w:val="hybridMultilevel"/>
    <w:tmpl w:val="37C6E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B8A130F"/>
    <w:multiLevelType w:val="hybridMultilevel"/>
    <w:tmpl w:val="6150D166"/>
    <w:lvl w:ilvl="0" w:tplc="5B66CB8E">
      <w:numFmt w:val="bullet"/>
      <w:lvlText w:val=""/>
      <w:lvlJc w:val="left"/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CD0ADE"/>
    <w:multiLevelType w:val="hybridMultilevel"/>
    <w:tmpl w:val="42563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01229"/>
    <w:multiLevelType w:val="hybridMultilevel"/>
    <w:tmpl w:val="A59CB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0D4B7F"/>
    <w:multiLevelType w:val="hybridMultilevel"/>
    <w:tmpl w:val="07D0291A"/>
    <w:lvl w:ilvl="0" w:tplc="5B66CB8E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3C18257A"/>
    <w:multiLevelType w:val="hybridMultilevel"/>
    <w:tmpl w:val="F7CAB71E"/>
    <w:lvl w:ilvl="0" w:tplc="5B66CB8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C250DD"/>
    <w:multiLevelType w:val="hybridMultilevel"/>
    <w:tmpl w:val="D02A8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497D7F"/>
    <w:multiLevelType w:val="hybridMultilevel"/>
    <w:tmpl w:val="66A41FE8"/>
    <w:lvl w:ilvl="0" w:tplc="5B66CB8E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0B652F"/>
    <w:multiLevelType w:val="hybridMultilevel"/>
    <w:tmpl w:val="08201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AEC08F9"/>
    <w:multiLevelType w:val="hybridMultilevel"/>
    <w:tmpl w:val="D9F08C46"/>
    <w:lvl w:ilvl="0" w:tplc="5B66CB8E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3E4997"/>
    <w:multiLevelType w:val="hybridMultilevel"/>
    <w:tmpl w:val="C616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F966B8"/>
    <w:multiLevelType w:val="hybridMultilevel"/>
    <w:tmpl w:val="CFE04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9C5C45"/>
    <w:multiLevelType w:val="hybridMultilevel"/>
    <w:tmpl w:val="2186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952B22"/>
    <w:multiLevelType w:val="hybridMultilevel"/>
    <w:tmpl w:val="E8140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9672068"/>
    <w:multiLevelType w:val="hybridMultilevel"/>
    <w:tmpl w:val="BDF61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8A0686"/>
    <w:multiLevelType w:val="hybridMultilevel"/>
    <w:tmpl w:val="DB9EF106"/>
    <w:lvl w:ilvl="0" w:tplc="2B4EA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548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941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649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A6D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EC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38C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7C6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FCD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 w15:restartNumberingAfterBreak="0">
    <w:nsid w:val="61913129"/>
    <w:multiLevelType w:val="hybridMultilevel"/>
    <w:tmpl w:val="59D48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200630"/>
    <w:multiLevelType w:val="hybridMultilevel"/>
    <w:tmpl w:val="F43A1BD8"/>
    <w:lvl w:ilvl="0" w:tplc="9D8806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82E94E">
      <w:start w:val="70"/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6C438F5"/>
    <w:multiLevelType w:val="hybridMultilevel"/>
    <w:tmpl w:val="AAB46AB8"/>
    <w:lvl w:ilvl="0" w:tplc="5B66CB8E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D577715"/>
    <w:multiLevelType w:val="hybridMultilevel"/>
    <w:tmpl w:val="89C6D41A"/>
    <w:lvl w:ilvl="0" w:tplc="5B66CB8E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2253BC"/>
    <w:multiLevelType w:val="hybridMultilevel"/>
    <w:tmpl w:val="5906C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1145638"/>
    <w:multiLevelType w:val="hybridMultilevel"/>
    <w:tmpl w:val="AEFA3C2A"/>
    <w:lvl w:ilvl="0" w:tplc="A9EA1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B2A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A84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921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967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1AA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242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9E4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BE6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7" w15:restartNumberingAfterBreak="0">
    <w:nsid w:val="71C90A80"/>
    <w:multiLevelType w:val="hybridMultilevel"/>
    <w:tmpl w:val="FDA8D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DB1734"/>
    <w:multiLevelType w:val="hybridMultilevel"/>
    <w:tmpl w:val="A0E29E78"/>
    <w:lvl w:ilvl="0" w:tplc="5B66CB8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D80FA3"/>
    <w:multiLevelType w:val="hybridMultilevel"/>
    <w:tmpl w:val="3F02846A"/>
    <w:lvl w:ilvl="0" w:tplc="5B66CB8E">
      <w:numFmt w:val="bullet"/>
      <w:lvlText w:val=""/>
      <w:lvlJc w:val="left"/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029601">
    <w:abstractNumId w:val="14"/>
  </w:num>
  <w:num w:numId="2" w16cid:durableId="1073315612">
    <w:abstractNumId w:val="16"/>
  </w:num>
  <w:num w:numId="3" w16cid:durableId="1816677199">
    <w:abstractNumId w:val="1"/>
  </w:num>
  <w:num w:numId="4" w16cid:durableId="460729545">
    <w:abstractNumId w:val="55"/>
  </w:num>
  <w:num w:numId="5" w16cid:durableId="1878664673">
    <w:abstractNumId w:val="8"/>
  </w:num>
  <w:num w:numId="6" w16cid:durableId="801967496">
    <w:abstractNumId w:val="28"/>
  </w:num>
  <w:num w:numId="7" w16cid:durableId="1114519235">
    <w:abstractNumId w:val="54"/>
  </w:num>
  <w:num w:numId="8" w16cid:durableId="457723527">
    <w:abstractNumId w:val="31"/>
  </w:num>
  <w:num w:numId="9" w16cid:durableId="1869950678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2792928">
    <w:abstractNumId w:val="23"/>
  </w:num>
  <w:num w:numId="11" w16cid:durableId="137496097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47287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3309937">
    <w:abstractNumId w:val="24"/>
  </w:num>
  <w:num w:numId="14" w16cid:durableId="1772702528">
    <w:abstractNumId w:val="24"/>
  </w:num>
  <w:num w:numId="15" w16cid:durableId="1626041934">
    <w:abstractNumId w:val="45"/>
  </w:num>
  <w:num w:numId="16" w16cid:durableId="446242692">
    <w:abstractNumId w:val="46"/>
  </w:num>
  <w:num w:numId="17" w16cid:durableId="1946766606">
    <w:abstractNumId w:val="21"/>
  </w:num>
  <w:num w:numId="18" w16cid:durableId="668603273">
    <w:abstractNumId w:val="9"/>
  </w:num>
  <w:num w:numId="19" w16cid:durableId="1369258541">
    <w:abstractNumId w:val="49"/>
  </w:num>
  <w:num w:numId="20" w16cid:durableId="2116093150">
    <w:abstractNumId w:val="35"/>
  </w:num>
  <w:num w:numId="21" w16cid:durableId="1844512317">
    <w:abstractNumId w:val="42"/>
  </w:num>
  <w:num w:numId="22" w16cid:durableId="1791047300">
    <w:abstractNumId w:val="44"/>
  </w:num>
  <w:num w:numId="23" w16cid:durableId="815146668">
    <w:abstractNumId w:val="30"/>
  </w:num>
  <w:num w:numId="24" w16cid:durableId="1300259933">
    <w:abstractNumId w:val="58"/>
  </w:num>
  <w:num w:numId="25" w16cid:durableId="1438721001">
    <w:abstractNumId w:val="2"/>
  </w:num>
  <w:num w:numId="26" w16cid:durableId="635379940">
    <w:abstractNumId w:val="5"/>
  </w:num>
  <w:num w:numId="27" w16cid:durableId="2105878938">
    <w:abstractNumId w:val="4"/>
  </w:num>
  <w:num w:numId="28" w16cid:durableId="563640605">
    <w:abstractNumId w:val="12"/>
  </w:num>
  <w:num w:numId="29" w16cid:durableId="1107505504">
    <w:abstractNumId w:val="57"/>
  </w:num>
  <w:num w:numId="30" w16cid:durableId="1636447180">
    <w:abstractNumId w:val="26"/>
  </w:num>
  <w:num w:numId="31" w16cid:durableId="2001889668">
    <w:abstractNumId w:val="37"/>
  </w:num>
  <w:num w:numId="32" w16cid:durableId="869729553">
    <w:abstractNumId w:val="6"/>
  </w:num>
  <w:num w:numId="33" w16cid:durableId="626739178">
    <w:abstractNumId w:val="17"/>
  </w:num>
  <w:num w:numId="34" w16cid:durableId="494808567">
    <w:abstractNumId w:val="7"/>
  </w:num>
  <w:num w:numId="35" w16cid:durableId="150693837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6" w16cid:durableId="1767967668">
    <w:abstractNumId w:val="52"/>
  </w:num>
  <w:num w:numId="37" w16cid:durableId="1751267034">
    <w:abstractNumId w:val="22"/>
  </w:num>
  <w:num w:numId="38" w16cid:durableId="303118769">
    <w:abstractNumId w:val="36"/>
  </w:num>
  <w:num w:numId="39" w16cid:durableId="1068916610">
    <w:abstractNumId w:val="27"/>
  </w:num>
  <w:num w:numId="40" w16cid:durableId="594675332">
    <w:abstractNumId w:val="60"/>
  </w:num>
  <w:num w:numId="41" w16cid:durableId="1422678600">
    <w:abstractNumId w:val="33"/>
  </w:num>
  <w:num w:numId="42" w16cid:durableId="1903175167">
    <w:abstractNumId w:val="51"/>
  </w:num>
  <w:num w:numId="43" w16cid:durableId="1072849284">
    <w:abstractNumId w:val="11"/>
  </w:num>
  <w:num w:numId="44" w16cid:durableId="1373967512">
    <w:abstractNumId w:val="29"/>
  </w:num>
  <w:num w:numId="45" w16cid:durableId="175005308">
    <w:abstractNumId w:val="3"/>
  </w:num>
  <w:num w:numId="46" w16cid:durableId="3556512">
    <w:abstractNumId w:val="59"/>
  </w:num>
  <w:num w:numId="47" w16cid:durableId="292098245">
    <w:abstractNumId w:val="50"/>
  </w:num>
  <w:num w:numId="48" w16cid:durableId="592857632">
    <w:abstractNumId w:val="10"/>
  </w:num>
  <w:num w:numId="49" w16cid:durableId="1249774097">
    <w:abstractNumId w:val="41"/>
  </w:num>
  <w:num w:numId="50" w16cid:durableId="1973096066">
    <w:abstractNumId w:val="39"/>
  </w:num>
  <w:num w:numId="51" w16cid:durableId="512299697">
    <w:abstractNumId w:val="34"/>
  </w:num>
  <w:num w:numId="52" w16cid:durableId="1360816078">
    <w:abstractNumId w:val="19"/>
  </w:num>
  <w:num w:numId="53" w16cid:durableId="1973049950">
    <w:abstractNumId w:val="13"/>
  </w:num>
  <w:num w:numId="54" w16cid:durableId="985935329">
    <w:abstractNumId w:val="43"/>
  </w:num>
  <w:num w:numId="55" w16cid:durableId="586890811">
    <w:abstractNumId w:val="20"/>
  </w:num>
  <w:num w:numId="56" w16cid:durableId="1641618335">
    <w:abstractNumId w:val="48"/>
  </w:num>
  <w:num w:numId="57" w16cid:durableId="2108387057">
    <w:abstractNumId w:val="53"/>
  </w:num>
  <w:num w:numId="58" w16cid:durableId="485392300">
    <w:abstractNumId w:val="56"/>
  </w:num>
  <w:num w:numId="59" w16cid:durableId="1789853846">
    <w:abstractNumId w:val="18"/>
  </w:num>
  <w:num w:numId="60" w16cid:durableId="931469046">
    <w:abstractNumId w:val="47"/>
  </w:num>
  <w:num w:numId="61" w16cid:durableId="219563896">
    <w:abstractNumId w:val="15"/>
  </w:num>
  <w:num w:numId="62" w16cid:durableId="357893235">
    <w:abstractNumId w:val="40"/>
  </w:num>
  <w:num w:numId="63" w16cid:durableId="1029263339">
    <w:abstractNumId w:val="25"/>
  </w:num>
  <w:num w:numId="64" w16cid:durableId="306207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3F86"/>
    <w:rsid w:val="00006AD2"/>
    <w:rsid w:val="000076CE"/>
    <w:rsid w:val="00007A8C"/>
    <w:rsid w:val="000101E3"/>
    <w:rsid w:val="00023337"/>
    <w:rsid w:val="0003185F"/>
    <w:rsid w:val="0004423B"/>
    <w:rsid w:val="00063258"/>
    <w:rsid w:val="00065A13"/>
    <w:rsid w:val="000672F0"/>
    <w:rsid w:val="00076980"/>
    <w:rsid w:val="000815FF"/>
    <w:rsid w:val="000912B3"/>
    <w:rsid w:val="00091CD1"/>
    <w:rsid w:val="00092B5B"/>
    <w:rsid w:val="00097FC9"/>
    <w:rsid w:val="000A3EBA"/>
    <w:rsid w:val="000B1D7F"/>
    <w:rsid w:val="000B63EA"/>
    <w:rsid w:val="000C2881"/>
    <w:rsid w:val="000C42E9"/>
    <w:rsid w:val="000C7592"/>
    <w:rsid w:val="000C7E8D"/>
    <w:rsid w:val="000D5136"/>
    <w:rsid w:val="000D5559"/>
    <w:rsid w:val="000E01B7"/>
    <w:rsid w:val="000E10F8"/>
    <w:rsid w:val="000E6B05"/>
    <w:rsid w:val="001102AE"/>
    <w:rsid w:val="00114054"/>
    <w:rsid w:val="00114527"/>
    <w:rsid w:val="00125E69"/>
    <w:rsid w:val="00131439"/>
    <w:rsid w:val="00140E28"/>
    <w:rsid w:val="001508FF"/>
    <w:rsid w:val="0015269E"/>
    <w:rsid w:val="0016306D"/>
    <w:rsid w:val="00166E54"/>
    <w:rsid w:val="00170E98"/>
    <w:rsid w:val="00173E09"/>
    <w:rsid w:val="001742E8"/>
    <w:rsid w:val="0018084D"/>
    <w:rsid w:val="00180BF1"/>
    <w:rsid w:val="001819D1"/>
    <w:rsid w:val="0018392C"/>
    <w:rsid w:val="0018475A"/>
    <w:rsid w:val="00195F03"/>
    <w:rsid w:val="001A37B7"/>
    <w:rsid w:val="001A7FAA"/>
    <w:rsid w:val="001B63E9"/>
    <w:rsid w:val="001C16C4"/>
    <w:rsid w:val="001C57EE"/>
    <w:rsid w:val="001D0235"/>
    <w:rsid w:val="001D5DF7"/>
    <w:rsid w:val="001E2F91"/>
    <w:rsid w:val="001E3E0F"/>
    <w:rsid w:val="001F1C6B"/>
    <w:rsid w:val="001F1E92"/>
    <w:rsid w:val="001F3F43"/>
    <w:rsid w:val="001F5ABF"/>
    <w:rsid w:val="002008D4"/>
    <w:rsid w:val="00206311"/>
    <w:rsid w:val="00206DCC"/>
    <w:rsid w:val="002131ED"/>
    <w:rsid w:val="0021445F"/>
    <w:rsid w:val="00216E44"/>
    <w:rsid w:val="00226255"/>
    <w:rsid w:val="00230EA2"/>
    <w:rsid w:val="00231395"/>
    <w:rsid w:val="00235388"/>
    <w:rsid w:val="00235822"/>
    <w:rsid w:val="0023604E"/>
    <w:rsid w:val="00236066"/>
    <w:rsid w:val="00237661"/>
    <w:rsid w:val="00241C09"/>
    <w:rsid w:val="002463FE"/>
    <w:rsid w:val="002465DD"/>
    <w:rsid w:val="00246C09"/>
    <w:rsid w:val="002509C2"/>
    <w:rsid w:val="00253FC6"/>
    <w:rsid w:val="00260A77"/>
    <w:rsid w:val="00271A6B"/>
    <w:rsid w:val="002801C9"/>
    <w:rsid w:val="00293DB6"/>
    <w:rsid w:val="00295205"/>
    <w:rsid w:val="0029542C"/>
    <w:rsid w:val="00296652"/>
    <w:rsid w:val="002A1D3E"/>
    <w:rsid w:val="002A506C"/>
    <w:rsid w:val="002B427A"/>
    <w:rsid w:val="002B6C56"/>
    <w:rsid w:val="002C2364"/>
    <w:rsid w:val="002D4A7D"/>
    <w:rsid w:val="003057FF"/>
    <w:rsid w:val="00312694"/>
    <w:rsid w:val="0032146B"/>
    <w:rsid w:val="00324225"/>
    <w:rsid w:val="00330811"/>
    <w:rsid w:val="0033609D"/>
    <w:rsid w:val="00346330"/>
    <w:rsid w:val="003465E8"/>
    <w:rsid w:val="0034798B"/>
    <w:rsid w:val="00352D0C"/>
    <w:rsid w:val="00354F24"/>
    <w:rsid w:val="00360865"/>
    <w:rsid w:val="00364330"/>
    <w:rsid w:val="00367173"/>
    <w:rsid w:val="003769CB"/>
    <w:rsid w:val="00383ED5"/>
    <w:rsid w:val="00385F8B"/>
    <w:rsid w:val="0039047D"/>
    <w:rsid w:val="00391F8C"/>
    <w:rsid w:val="00392C55"/>
    <w:rsid w:val="003974C9"/>
    <w:rsid w:val="003A14C6"/>
    <w:rsid w:val="003B0D2E"/>
    <w:rsid w:val="003B4697"/>
    <w:rsid w:val="003B7B27"/>
    <w:rsid w:val="003C1B00"/>
    <w:rsid w:val="003C1BEB"/>
    <w:rsid w:val="003D3265"/>
    <w:rsid w:val="003D72AD"/>
    <w:rsid w:val="003E467B"/>
    <w:rsid w:val="003F617C"/>
    <w:rsid w:val="003F62ED"/>
    <w:rsid w:val="00427EA6"/>
    <w:rsid w:val="0043067F"/>
    <w:rsid w:val="004308C7"/>
    <w:rsid w:val="004332EE"/>
    <w:rsid w:val="00435D38"/>
    <w:rsid w:val="0044229B"/>
    <w:rsid w:val="004507D1"/>
    <w:rsid w:val="00460A4D"/>
    <w:rsid w:val="00461A95"/>
    <w:rsid w:val="00467B3C"/>
    <w:rsid w:val="00471AFD"/>
    <w:rsid w:val="00482CC1"/>
    <w:rsid w:val="004903F9"/>
    <w:rsid w:val="004A22FB"/>
    <w:rsid w:val="004A3A92"/>
    <w:rsid w:val="004C1EF3"/>
    <w:rsid w:val="004C2EAD"/>
    <w:rsid w:val="004C3A21"/>
    <w:rsid w:val="004C74F6"/>
    <w:rsid w:val="004D0400"/>
    <w:rsid w:val="004D3802"/>
    <w:rsid w:val="004E006E"/>
    <w:rsid w:val="004E0CE3"/>
    <w:rsid w:val="004E26B2"/>
    <w:rsid w:val="004F1CC7"/>
    <w:rsid w:val="004F2AFD"/>
    <w:rsid w:val="004F3664"/>
    <w:rsid w:val="004F38F1"/>
    <w:rsid w:val="004F4644"/>
    <w:rsid w:val="004F4BF0"/>
    <w:rsid w:val="0050416C"/>
    <w:rsid w:val="00505AED"/>
    <w:rsid w:val="005075EF"/>
    <w:rsid w:val="00523F60"/>
    <w:rsid w:val="0053435C"/>
    <w:rsid w:val="00534CE9"/>
    <w:rsid w:val="00535227"/>
    <w:rsid w:val="005431E0"/>
    <w:rsid w:val="00553A0C"/>
    <w:rsid w:val="00576B59"/>
    <w:rsid w:val="00580A1F"/>
    <w:rsid w:val="0058312B"/>
    <w:rsid w:val="0058553D"/>
    <w:rsid w:val="00587F2F"/>
    <w:rsid w:val="005B06BF"/>
    <w:rsid w:val="005B12A2"/>
    <w:rsid w:val="005B74BB"/>
    <w:rsid w:val="005C17AC"/>
    <w:rsid w:val="005C1B31"/>
    <w:rsid w:val="005D0AD4"/>
    <w:rsid w:val="005E5F01"/>
    <w:rsid w:val="005F1574"/>
    <w:rsid w:val="005F263C"/>
    <w:rsid w:val="0061686D"/>
    <w:rsid w:val="006254B0"/>
    <w:rsid w:val="00632927"/>
    <w:rsid w:val="00660CAE"/>
    <w:rsid w:val="00661DD2"/>
    <w:rsid w:val="0066384C"/>
    <w:rsid w:val="00666097"/>
    <w:rsid w:val="00666AF9"/>
    <w:rsid w:val="00675126"/>
    <w:rsid w:val="00684381"/>
    <w:rsid w:val="006B31CB"/>
    <w:rsid w:val="006B6EC4"/>
    <w:rsid w:val="006B7BCE"/>
    <w:rsid w:val="006C136C"/>
    <w:rsid w:val="006C2F17"/>
    <w:rsid w:val="006C37D5"/>
    <w:rsid w:val="006C3F05"/>
    <w:rsid w:val="006C60B4"/>
    <w:rsid w:val="006E0DCC"/>
    <w:rsid w:val="006E534B"/>
    <w:rsid w:val="006E7A8E"/>
    <w:rsid w:val="006F0619"/>
    <w:rsid w:val="006F5E24"/>
    <w:rsid w:val="007026A5"/>
    <w:rsid w:val="00705572"/>
    <w:rsid w:val="00710DC8"/>
    <w:rsid w:val="00711B8D"/>
    <w:rsid w:val="00712BB7"/>
    <w:rsid w:val="00717C79"/>
    <w:rsid w:val="007218A8"/>
    <w:rsid w:val="007228F5"/>
    <w:rsid w:val="00727BA6"/>
    <w:rsid w:val="00741279"/>
    <w:rsid w:val="0075440F"/>
    <w:rsid w:val="0076636D"/>
    <w:rsid w:val="0077044E"/>
    <w:rsid w:val="00772839"/>
    <w:rsid w:val="007814E3"/>
    <w:rsid w:val="007850EF"/>
    <w:rsid w:val="007873FC"/>
    <w:rsid w:val="00791432"/>
    <w:rsid w:val="007963D1"/>
    <w:rsid w:val="007B796E"/>
    <w:rsid w:val="007C2360"/>
    <w:rsid w:val="007C55B2"/>
    <w:rsid w:val="007C7174"/>
    <w:rsid w:val="007D37C8"/>
    <w:rsid w:val="007D5B80"/>
    <w:rsid w:val="007D5C54"/>
    <w:rsid w:val="007E057F"/>
    <w:rsid w:val="007E36C1"/>
    <w:rsid w:val="007E4614"/>
    <w:rsid w:val="007F09DE"/>
    <w:rsid w:val="007F2184"/>
    <w:rsid w:val="0081376F"/>
    <w:rsid w:val="008176E7"/>
    <w:rsid w:val="0082023D"/>
    <w:rsid w:val="008228EA"/>
    <w:rsid w:val="008252FB"/>
    <w:rsid w:val="00831332"/>
    <w:rsid w:val="00831553"/>
    <w:rsid w:val="00843D6F"/>
    <w:rsid w:val="008467E0"/>
    <w:rsid w:val="00846E71"/>
    <w:rsid w:val="00850C3A"/>
    <w:rsid w:val="00872131"/>
    <w:rsid w:val="00875384"/>
    <w:rsid w:val="00875E0A"/>
    <w:rsid w:val="00881B73"/>
    <w:rsid w:val="00882822"/>
    <w:rsid w:val="00887946"/>
    <w:rsid w:val="008941A8"/>
    <w:rsid w:val="008A4CA5"/>
    <w:rsid w:val="008B3491"/>
    <w:rsid w:val="008C4449"/>
    <w:rsid w:val="008C6BD2"/>
    <w:rsid w:val="008D2264"/>
    <w:rsid w:val="008E2588"/>
    <w:rsid w:val="008E6796"/>
    <w:rsid w:val="008E6A90"/>
    <w:rsid w:val="00901BF7"/>
    <w:rsid w:val="00907487"/>
    <w:rsid w:val="009118AC"/>
    <w:rsid w:val="009141F3"/>
    <w:rsid w:val="0091710B"/>
    <w:rsid w:val="00921F08"/>
    <w:rsid w:val="00940DA6"/>
    <w:rsid w:val="0094411A"/>
    <w:rsid w:val="00947110"/>
    <w:rsid w:val="009545FF"/>
    <w:rsid w:val="00967FF1"/>
    <w:rsid w:val="00971BE7"/>
    <w:rsid w:val="0097259B"/>
    <w:rsid w:val="00972AE3"/>
    <w:rsid w:val="00973E81"/>
    <w:rsid w:val="0099482D"/>
    <w:rsid w:val="009A45C0"/>
    <w:rsid w:val="009B41AD"/>
    <w:rsid w:val="009B6814"/>
    <w:rsid w:val="009D0EA6"/>
    <w:rsid w:val="009D1669"/>
    <w:rsid w:val="009D6AB3"/>
    <w:rsid w:val="009E5750"/>
    <w:rsid w:val="00A034E8"/>
    <w:rsid w:val="00A1006C"/>
    <w:rsid w:val="00A10ADF"/>
    <w:rsid w:val="00A144FD"/>
    <w:rsid w:val="00A16469"/>
    <w:rsid w:val="00A2144F"/>
    <w:rsid w:val="00A2772A"/>
    <w:rsid w:val="00A319FD"/>
    <w:rsid w:val="00A34D3F"/>
    <w:rsid w:val="00A4226A"/>
    <w:rsid w:val="00A51161"/>
    <w:rsid w:val="00A82E02"/>
    <w:rsid w:val="00A906E7"/>
    <w:rsid w:val="00A91F25"/>
    <w:rsid w:val="00A92724"/>
    <w:rsid w:val="00AA0DD6"/>
    <w:rsid w:val="00AA166D"/>
    <w:rsid w:val="00AA4BC1"/>
    <w:rsid w:val="00AB0F48"/>
    <w:rsid w:val="00AC396A"/>
    <w:rsid w:val="00AD3294"/>
    <w:rsid w:val="00AE2E54"/>
    <w:rsid w:val="00AE3844"/>
    <w:rsid w:val="00AF2883"/>
    <w:rsid w:val="00AF7053"/>
    <w:rsid w:val="00B0071C"/>
    <w:rsid w:val="00B066A7"/>
    <w:rsid w:val="00B06BDF"/>
    <w:rsid w:val="00B07DB9"/>
    <w:rsid w:val="00B102BA"/>
    <w:rsid w:val="00B317DD"/>
    <w:rsid w:val="00B33C84"/>
    <w:rsid w:val="00B34706"/>
    <w:rsid w:val="00B3504B"/>
    <w:rsid w:val="00B372A4"/>
    <w:rsid w:val="00B40ACC"/>
    <w:rsid w:val="00B44B70"/>
    <w:rsid w:val="00B532EB"/>
    <w:rsid w:val="00B54158"/>
    <w:rsid w:val="00B5506F"/>
    <w:rsid w:val="00B56142"/>
    <w:rsid w:val="00B630B5"/>
    <w:rsid w:val="00B739A7"/>
    <w:rsid w:val="00B7524B"/>
    <w:rsid w:val="00B759B1"/>
    <w:rsid w:val="00B75A69"/>
    <w:rsid w:val="00B7604F"/>
    <w:rsid w:val="00B8136B"/>
    <w:rsid w:val="00B9295C"/>
    <w:rsid w:val="00B9490C"/>
    <w:rsid w:val="00BA0340"/>
    <w:rsid w:val="00BA603B"/>
    <w:rsid w:val="00BB1C5A"/>
    <w:rsid w:val="00BB732A"/>
    <w:rsid w:val="00BC69FC"/>
    <w:rsid w:val="00BD231F"/>
    <w:rsid w:val="00BD46DB"/>
    <w:rsid w:val="00BD524E"/>
    <w:rsid w:val="00BD52A9"/>
    <w:rsid w:val="00BE46A6"/>
    <w:rsid w:val="00BF4C23"/>
    <w:rsid w:val="00BF4CF1"/>
    <w:rsid w:val="00C029A0"/>
    <w:rsid w:val="00C03ACA"/>
    <w:rsid w:val="00C03F10"/>
    <w:rsid w:val="00C04D56"/>
    <w:rsid w:val="00C06C47"/>
    <w:rsid w:val="00C1698A"/>
    <w:rsid w:val="00C203BE"/>
    <w:rsid w:val="00C22953"/>
    <w:rsid w:val="00C24271"/>
    <w:rsid w:val="00C30259"/>
    <w:rsid w:val="00C3520F"/>
    <w:rsid w:val="00C36D39"/>
    <w:rsid w:val="00C56440"/>
    <w:rsid w:val="00C635C2"/>
    <w:rsid w:val="00C72A82"/>
    <w:rsid w:val="00C808E7"/>
    <w:rsid w:val="00C80EBB"/>
    <w:rsid w:val="00C823C2"/>
    <w:rsid w:val="00C84CAC"/>
    <w:rsid w:val="00C9197E"/>
    <w:rsid w:val="00C936E9"/>
    <w:rsid w:val="00C93AAC"/>
    <w:rsid w:val="00C9564D"/>
    <w:rsid w:val="00C96688"/>
    <w:rsid w:val="00CA3D5B"/>
    <w:rsid w:val="00CB0952"/>
    <w:rsid w:val="00CB5DFE"/>
    <w:rsid w:val="00CB6AA3"/>
    <w:rsid w:val="00CC1509"/>
    <w:rsid w:val="00CC3CA6"/>
    <w:rsid w:val="00CD0F93"/>
    <w:rsid w:val="00CD2652"/>
    <w:rsid w:val="00CD76A6"/>
    <w:rsid w:val="00CF0F91"/>
    <w:rsid w:val="00CF1B09"/>
    <w:rsid w:val="00D06777"/>
    <w:rsid w:val="00D06EFD"/>
    <w:rsid w:val="00D07C01"/>
    <w:rsid w:val="00D10322"/>
    <w:rsid w:val="00D11526"/>
    <w:rsid w:val="00D202C8"/>
    <w:rsid w:val="00D22A70"/>
    <w:rsid w:val="00D47FA2"/>
    <w:rsid w:val="00D602FD"/>
    <w:rsid w:val="00D6497C"/>
    <w:rsid w:val="00D64B48"/>
    <w:rsid w:val="00D665EF"/>
    <w:rsid w:val="00D8035F"/>
    <w:rsid w:val="00D84095"/>
    <w:rsid w:val="00D90029"/>
    <w:rsid w:val="00DA57C7"/>
    <w:rsid w:val="00DB0974"/>
    <w:rsid w:val="00DB0F4A"/>
    <w:rsid w:val="00DB2E9C"/>
    <w:rsid w:val="00DB361E"/>
    <w:rsid w:val="00DB5B37"/>
    <w:rsid w:val="00DC34AD"/>
    <w:rsid w:val="00DC3F9F"/>
    <w:rsid w:val="00DD61F7"/>
    <w:rsid w:val="00DE34F0"/>
    <w:rsid w:val="00DE4E45"/>
    <w:rsid w:val="00DF160D"/>
    <w:rsid w:val="00DF203B"/>
    <w:rsid w:val="00DF2926"/>
    <w:rsid w:val="00E04FBC"/>
    <w:rsid w:val="00E206E7"/>
    <w:rsid w:val="00E261D5"/>
    <w:rsid w:val="00E30416"/>
    <w:rsid w:val="00E329DB"/>
    <w:rsid w:val="00E408BE"/>
    <w:rsid w:val="00E445F2"/>
    <w:rsid w:val="00E577FB"/>
    <w:rsid w:val="00E61A60"/>
    <w:rsid w:val="00E67D84"/>
    <w:rsid w:val="00E7148E"/>
    <w:rsid w:val="00E869A0"/>
    <w:rsid w:val="00EA1515"/>
    <w:rsid w:val="00EA371B"/>
    <w:rsid w:val="00EB0D8E"/>
    <w:rsid w:val="00EB4ED9"/>
    <w:rsid w:val="00EB5C65"/>
    <w:rsid w:val="00EC20A3"/>
    <w:rsid w:val="00EC2D77"/>
    <w:rsid w:val="00EC3231"/>
    <w:rsid w:val="00EC5EB0"/>
    <w:rsid w:val="00ED055C"/>
    <w:rsid w:val="00ED2ACE"/>
    <w:rsid w:val="00EE1059"/>
    <w:rsid w:val="00EF3CC7"/>
    <w:rsid w:val="00EF4DB2"/>
    <w:rsid w:val="00EF4F87"/>
    <w:rsid w:val="00EF7ACB"/>
    <w:rsid w:val="00F016EF"/>
    <w:rsid w:val="00F04362"/>
    <w:rsid w:val="00F067CB"/>
    <w:rsid w:val="00F111DE"/>
    <w:rsid w:val="00F13C52"/>
    <w:rsid w:val="00F140EB"/>
    <w:rsid w:val="00F140F3"/>
    <w:rsid w:val="00F16EB4"/>
    <w:rsid w:val="00F16FE1"/>
    <w:rsid w:val="00F22799"/>
    <w:rsid w:val="00F363CA"/>
    <w:rsid w:val="00F406B4"/>
    <w:rsid w:val="00F47576"/>
    <w:rsid w:val="00F50FAA"/>
    <w:rsid w:val="00F6187E"/>
    <w:rsid w:val="00F620D6"/>
    <w:rsid w:val="00F75B84"/>
    <w:rsid w:val="00F81CCB"/>
    <w:rsid w:val="00F82460"/>
    <w:rsid w:val="00F83EC8"/>
    <w:rsid w:val="00F876B5"/>
    <w:rsid w:val="00F90A7D"/>
    <w:rsid w:val="00F93173"/>
    <w:rsid w:val="00F96F74"/>
    <w:rsid w:val="00FB3842"/>
    <w:rsid w:val="00FB52FD"/>
    <w:rsid w:val="00FB5B5E"/>
    <w:rsid w:val="00FC6510"/>
    <w:rsid w:val="00FD64E1"/>
    <w:rsid w:val="00FD7142"/>
    <w:rsid w:val="00FE301F"/>
    <w:rsid w:val="00FE69E5"/>
    <w:rsid w:val="00FF014F"/>
    <w:rsid w:val="00FF4FEA"/>
    <w:rsid w:val="00FF65C6"/>
    <w:rsid w:val="7054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8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ace.bitc.org.uk/issues/racecharter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policeconduct.gov.uk/who-we-are/equality-and-diversity/welsh-language-standard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humanresources@policeconduct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liceconduct.gov.uk/recommendations/operation-hotton-recommendations-metropolitan-police-service-september-2021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C5D54E937E64F9F9E287502D68B61" ma:contentTypeVersion="43" ma:contentTypeDescription="Create a new document." ma:contentTypeScope="" ma:versionID="34cc94b1dfd94d51a76e0e6e3e32f0ae">
  <xsd:schema xmlns:xsd="http://www.w3.org/2001/XMLSchema" xmlns:xs="http://www.w3.org/2001/XMLSchema" xmlns:p="http://schemas.microsoft.com/office/2006/metadata/properties" xmlns:ns2="36a090a9-764e-4b57-8ab9-eae15c504500" xmlns:ns3="b89b1a65-912b-4d99-b3e3-58944f61f581" xmlns:ns4="d7a3f041-77b0-4c88-bc6a-a4828c8f326e" targetNamespace="http://schemas.microsoft.com/office/2006/metadata/properties" ma:root="true" ma:fieldsID="c753950929c34f0bfd49f515bc413966" ns2:_="" ns3:_="" ns4:_="">
    <xsd:import namespace="36a090a9-764e-4b57-8ab9-eae15c504500"/>
    <xsd:import namespace="b89b1a65-912b-4d99-b3e3-58944f61f581"/>
    <xsd:import namespace="d7a3f041-77b0-4c88-bc6a-a4828c8f32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Notes0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090a9-764e-4b57-8ab9-eae15c5045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31d1c2c-4ed0-4f2d-93ff-99908d1281c4}" ma:internalName="TaxCatchAll" ma:showField="CatchAllData" ma:web="36a090a9-764e-4b57-8ab9-eae15c504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b1a65-912b-4d99-b3e3-58944f61f5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3f041-77b0-4c88-bc6a-a4828c8f3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6" nillable="true" ma:displayName="Notes" ma:description="Update comments" ma:internalName="Notes0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e1e835-a875-4d67-8f26-2cecef3bb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d7a3f041-77b0-4c88-bc6a-a4828c8f326e" xsi:nil="true"/>
    <_dlc_DocId xmlns="36a090a9-764e-4b57-8ab9-eae15c504500">7V3AKKXHVWNZ-1569495987-761</_dlc_DocId>
    <_dlc_DocIdUrl xmlns="36a090a9-764e-4b57-8ab9-eae15c504500">
      <Url>https://policeconduct.sharepoint.com/sites/iKnowledge/Recruitment/_layouts/15/DocIdRedir.aspx?ID=7V3AKKXHVWNZ-1569495987-761</Url>
      <Description>7V3AKKXHVWNZ-1569495987-761</Description>
    </_dlc_DocIdUrl>
    <lcf76f155ced4ddcb4097134ff3c332f xmlns="d7a3f041-77b0-4c88-bc6a-a4828c8f326e">
      <Terms xmlns="http://schemas.microsoft.com/office/infopath/2007/PartnerControls"/>
    </lcf76f155ced4ddcb4097134ff3c332f>
    <TaxCatchAll xmlns="36a090a9-764e-4b57-8ab9-eae15c504500" xsi:nil="true"/>
  </documentManagement>
</p:properti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284B05-1A83-4C94-83B6-C4BFF8786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090a9-764e-4b57-8ab9-eae15c504500"/>
    <ds:schemaRef ds:uri="b89b1a65-912b-4d99-b3e3-58944f61f581"/>
    <ds:schemaRef ds:uri="d7a3f041-77b0-4c88-bc6a-a4828c8f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4CDAA-F958-4B00-A9BE-7A650B279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39D32-914F-49DC-8966-CF44919D9133}">
  <ds:schemaRefs>
    <ds:schemaRef ds:uri="http://schemas.microsoft.com/office/2006/metadata/properties"/>
    <ds:schemaRef ds:uri="http://schemas.microsoft.com/office/infopath/2007/PartnerControls"/>
    <ds:schemaRef ds:uri="d7a3f041-77b0-4c88-bc6a-a4828c8f326e"/>
    <ds:schemaRef ds:uri="36a090a9-764e-4b57-8ab9-eae15c504500"/>
  </ds:schemaRefs>
</ds:datastoreItem>
</file>

<file path=customXml/itemProps4.xml><?xml version="1.0" encoding="utf-8"?>
<ds:datastoreItem xmlns:ds="http://schemas.openxmlformats.org/officeDocument/2006/customXml" ds:itemID="{BF068040-D32E-421A-8FC6-2CEC432C8C8B}">
  <ds:schemaRefs>
    <ds:schemaRef ds:uri="http://schemas.microsoft.com/sharepoint/events"/>
    <ds:schemaRef ds:uri=""/>
  </ds:schemaRefs>
</ds:datastoreItem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amanda.rowe</dc:creator>
  <cp:lastModifiedBy>Bronagh Pender</cp:lastModifiedBy>
  <cp:revision>2</cp:revision>
  <cp:lastPrinted>2016-07-19T15:38:00Z</cp:lastPrinted>
  <dcterms:created xsi:type="dcterms:W3CDTF">2024-12-11T07:05:00Z</dcterms:created>
  <dcterms:modified xsi:type="dcterms:W3CDTF">2024-12-11T07:05:00Z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-850101071</vt:i4>
  </property>
  <property fmtid="{D5CDD505-2E9C-101B-9397-08002B2CF9AE}" pid="3" name="_NewReviewCycle">
    <vt:lpwstr/>
  </property>
  <property fmtid="{D5CDD505-2E9C-101B-9397-08002B2CF9AE}" pid="4" name="_EmailSubject">
    <vt:lpwstr>Employee Relations (Engagement) Officer </vt:lpwstr>
  </property>
  <property fmtid="{D5CDD505-2E9C-101B-9397-08002B2CF9AE}" pid="5" name="_AuthorEmail">
    <vt:lpwstr>Olive.Jones@policeconduct.gov.uk</vt:lpwstr>
  </property>
  <property fmtid="{D5CDD505-2E9C-101B-9397-08002B2CF9AE}" pid="6" name="_AuthorEmailDisplayName">
    <vt:lpwstr>Olive Jones</vt:lpwstr>
  </property>
  <property fmtid="{D5CDD505-2E9C-101B-9397-08002B2CF9AE}" pid="7" name="_PreviousAdHocReviewCycleID">
    <vt:i4>-1380510786</vt:i4>
  </property>
  <property fmtid="{D5CDD505-2E9C-101B-9397-08002B2CF9AE}" pid="8" name="ContentTypeId">
    <vt:lpwstr>0x01010085AC5D54E937E64F9F9E287502D68B61</vt:lpwstr>
  </property>
  <property fmtid="{D5CDD505-2E9C-101B-9397-08002B2CF9AE}" pid="9" name="_dlc_DocIdItemGuid">
    <vt:lpwstr>fcd56d46-3a63-429e-ba7b-a7575e0b5748</vt:lpwstr>
  </property>
  <property fmtid="{D5CDD505-2E9C-101B-9397-08002B2CF9AE}" pid="10" name="MediaServiceImageTags">
    <vt:lpwstr/>
  </property>
  <property fmtid="{D5CDD505-2E9C-101B-9397-08002B2CF9AE}" pid="11" name="_ReviewingToolsShownOnce">
    <vt:lpwstr/>
  </property>
</Properties>
</file>